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C3" w:rsidRPr="003921C3" w:rsidRDefault="003921C3" w:rsidP="003921C3">
      <w:pPr>
        <w:keepNext/>
        <w:keepLines/>
        <w:spacing w:before="200" w:after="0"/>
        <w:outlineLvl w:val="2"/>
        <w:rPr>
          <w:rFonts w:ascii="Cambria" w:eastAsia="Times New Roman" w:hAnsi="Cambria" w:cs="Times New Roman"/>
          <w:b/>
          <w:bCs/>
          <w:color w:val="4F81BD"/>
          <w:lang w:val="ro-RO" w:eastAsia="ro-RO"/>
        </w:rPr>
      </w:pPr>
    </w:p>
    <w:p w:rsidR="003921C3" w:rsidRPr="003921C3" w:rsidRDefault="003921C3" w:rsidP="003921C3">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o-RO"/>
        </w:rPr>
      </w:pPr>
    </w:p>
    <w:p w:rsidR="003921C3" w:rsidRPr="003921C3" w:rsidRDefault="003921C3" w:rsidP="003921C3">
      <w:pPr>
        <w:jc w:val="center"/>
        <w:rPr>
          <w:rFonts w:ascii="Times New Roman" w:eastAsia="Times New Roman" w:hAnsi="Times New Roman" w:cs="Times New Roman"/>
          <w:b/>
          <w:sz w:val="32"/>
          <w:szCs w:val="32"/>
          <w:lang w:val="ro-RO" w:eastAsia="ro-RO"/>
        </w:rPr>
      </w:pPr>
    </w:p>
    <w:p w:rsidR="003921C3" w:rsidRPr="003921C3" w:rsidRDefault="003921C3" w:rsidP="003921C3">
      <w:pPr>
        <w:jc w:val="center"/>
        <w:rPr>
          <w:rFonts w:ascii="Times New Roman" w:eastAsia="Times New Roman" w:hAnsi="Times New Roman" w:cs="Times New Roman"/>
          <w:b/>
          <w:sz w:val="32"/>
          <w:szCs w:val="32"/>
          <w:lang w:val="ro-RO" w:eastAsia="ro-RO"/>
        </w:rPr>
      </w:pPr>
    </w:p>
    <w:p w:rsidR="003921C3" w:rsidRPr="003921C3" w:rsidRDefault="003921C3" w:rsidP="003921C3">
      <w:pPr>
        <w:jc w:val="center"/>
        <w:rPr>
          <w:rFonts w:ascii="Times New Roman" w:eastAsia="Times New Roman" w:hAnsi="Times New Roman" w:cs="Times New Roman"/>
          <w:b/>
          <w:sz w:val="32"/>
          <w:szCs w:val="32"/>
          <w:lang w:val="ro-RO" w:eastAsia="ro-RO"/>
        </w:rPr>
      </w:pPr>
    </w:p>
    <w:p w:rsidR="003921C3" w:rsidRPr="003921C3" w:rsidRDefault="003921C3" w:rsidP="003921C3">
      <w:pPr>
        <w:jc w:val="center"/>
        <w:rPr>
          <w:rFonts w:ascii="Times New Roman" w:eastAsia="Times New Roman" w:hAnsi="Times New Roman" w:cs="Times New Roman"/>
          <w:b/>
          <w:sz w:val="32"/>
          <w:szCs w:val="32"/>
          <w:lang w:val="ro-RO" w:eastAsia="ro-RO"/>
        </w:rPr>
      </w:pPr>
    </w:p>
    <w:p w:rsidR="000D3A6B" w:rsidRPr="003921C3" w:rsidRDefault="000D3A6B" w:rsidP="000D3A6B">
      <w:pPr>
        <w:jc w:val="center"/>
        <w:rPr>
          <w:rFonts w:ascii="Times New Roman" w:eastAsia="Times New Roman" w:hAnsi="Times New Roman" w:cs="Times New Roman"/>
          <w:b/>
          <w:sz w:val="32"/>
          <w:szCs w:val="32"/>
          <w:lang w:val="ro-RO" w:eastAsia="ro-RO"/>
        </w:rPr>
      </w:pPr>
      <w:r w:rsidRPr="003921C3">
        <w:rPr>
          <w:rFonts w:ascii="Times New Roman" w:eastAsia="Times New Roman" w:hAnsi="Times New Roman" w:cs="Times New Roman"/>
          <w:b/>
          <w:sz w:val="32"/>
          <w:szCs w:val="32"/>
          <w:lang w:val="ro-RO" w:eastAsia="ro-RO"/>
        </w:rPr>
        <w:t>ELEMENTE DE</w:t>
      </w:r>
    </w:p>
    <w:p w:rsidR="000D3A6B" w:rsidRPr="003921C3" w:rsidRDefault="000D3A6B" w:rsidP="000D3A6B">
      <w:pPr>
        <w:jc w:val="center"/>
        <w:rPr>
          <w:rFonts w:ascii="Times New Roman" w:eastAsia="Times New Roman" w:hAnsi="Times New Roman" w:cs="Times New Roman"/>
          <w:b/>
          <w:sz w:val="32"/>
          <w:szCs w:val="32"/>
          <w:lang w:val="ro-RO" w:eastAsia="ro-RO"/>
        </w:rPr>
      </w:pPr>
      <w:r w:rsidRPr="003921C3">
        <w:rPr>
          <w:rFonts w:ascii="Times New Roman" w:eastAsia="Times New Roman" w:hAnsi="Times New Roman" w:cs="Times New Roman"/>
          <w:b/>
          <w:sz w:val="32"/>
          <w:szCs w:val="32"/>
          <w:lang w:val="ro-RO" w:eastAsia="ro-RO"/>
        </w:rPr>
        <w:t>FOLCLOR, MENTALITĂȚI ȘI CIVILIZAȚIE ROMÂNEȘTI</w:t>
      </w:r>
    </w:p>
    <w:p w:rsidR="003921C3" w:rsidRPr="003921C3" w:rsidRDefault="003921C3" w:rsidP="003921C3">
      <w:pPr>
        <w:jc w:val="center"/>
        <w:rPr>
          <w:rFonts w:ascii="Times New Roman" w:eastAsia="Times New Roman" w:hAnsi="Times New Roman" w:cs="Times New Roman"/>
          <w:b/>
          <w:sz w:val="32"/>
          <w:szCs w:val="32"/>
          <w:lang w:val="ro-RO" w:eastAsia="ro-RO"/>
        </w:rPr>
      </w:pPr>
    </w:p>
    <w:p w:rsidR="003921C3" w:rsidRPr="003921C3" w:rsidRDefault="003921C3" w:rsidP="003921C3">
      <w:pPr>
        <w:jc w:val="center"/>
        <w:rPr>
          <w:rFonts w:ascii="Times New Roman" w:eastAsia="Times New Roman" w:hAnsi="Times New Roman" w:cs="Times New Roman"/>
          <w:b/>
          <w:sz w:val="32"/>
          <w:szCs w:val="32"/>
          <w:lang w:val="ro-RO" w:eastAsia="ro-RO"/>
        </w:rPr>
      </w:pPr>
    </w:p>
    <w:p w:rsidR="003921C3" w:rsidRPr="003921C3" w:rsidRDefault="003921C3" w:rsidP="000D3A6B">
      <w:pPr>
        <w:rPr>
          <w:rFonts w:ascii="Times New Roman" w:eastAsia="Times New Roman" w:hAnsi="Times New Roman" w:cs="Times New Roman"/>
          <w:b/>
          <w:sz w:val="32"/>
          <w:szCs w:val="32"/>
          <w:lang w:val="ro-RO" w:eastAsia="ro-RO"/>
        </w:rPr>
      </w:pPr>
      <w:bookmarkStart w:id="0" w:name="_GoBack"/>
      <w:bookmarkEnd w:id="0"/>
    </w:p>
    <w:p w:rsidR="003921C3" w:rsidRPr="003921C3" w:rsidRDefault="003921C3" w:rsidP="003921C3">
      <w:pPr>
        <w:spacing w:after="0"/>
        <w:rPr>
          <w:rFonts w:ascii="Times New Roman" w:eastAsia="Times New Roman" w:hAnsi="Times New Roman" w:cs="Times New Roman"/>
          <w:b/>
          <w:i/>
          <w:sz w:val="28"/>
          <w:szCs w:val="28"/>
          <w:lang w:val="ro-RO" w:eastAsia="ro-RO"/>
        </w:rPr>
      </w:pPr>
    </w:p>
    <w:p w:rsidR="003921C3" w:rsidRPr="003921C3" w:rsidRDefault="003921C3" w:rsidP="003921C3">
      <w:pPr>
        <w:spacing w:after="0"/>
        <w:rPr>
          <w:rFonts w:ascii="Times New Roman" w:eastAsia="Times New Roman" w:hAnsi="Times New Roman" w:cs="Times New Roman"/>
          <w:b/>
          <w:sz w:val="28"/>
          <w:szCs w:val="28"/>
          <w:lang w:val="ro-RO" w:eastAsia="ro-RO"/>
        </w:rPr>
      </w:pPr>
      <w:r w:rsidRPr="003921C3">
        <w:rPr>
          <w:rFonts w:ascii="Times New Roman" w:eastAsia="Times New Roman" w:hAnsi="Times New Roman" w:cs="Times New Roman"/>
          <w:b/>
          <w:sz w:val="28"/>
          <w:szCs w:val="28"/>
          <w:lang w:val="ro-RO" w:eastAsia="ro-RO"/>
        </w:rPr>
        <w:t xml:space="preserve">Domeniul: </w:t>
      </w:r>
      <w:r w:rsidRPr="003921C3">
        <w:rPr>
          <w:rFonts w:ascii="Times New Roman" w:eastAsia="Times New Roman" w:hAnsi="Times New Roman" w:cs="Times New Roman"/>
          <w:b/>
          <w:i/>
          <w:sz w:val="28"/>
          <w:szCs w:val="28"/>
          <w:lang w:val="ro-RO" w:eastAsia="ro-RO"/>
        </w:rPr>
        <w:t>Cultura populară românească</w:t>
      </w:r>
    </w:p>
    <w:p w:rsidR="003921C3" w:rsidRPr="003921C3" w:rsidRDefault="003921C3" w:rsidP="003921C3">
      <w:pPr>
        <w:spacing w:after="0"/>
        <w:rPr>
          <w:rFonts w:ascii="Times New Roman" w:eastAsia="Times New Roman" w:hAnsi="Times New Roman" w:cs="Times New Roman"/>
          <w:b/>
          <w:sz w:val="28"/>
          <w:szCs w:val="28"/>
          <w:lang w:val="ro-RO" w:eastAsia="ro-RO"/>
        </w:rPr>
      </w:pPr>
      <w:r w:rsidRPr="003921C3">
        <w:rPr>
          <w:rFonts w:ascii="Times New Roman" w:eastAsia="Times New Roman" w:hAnsi="Times New Roman" w:cs="Times New Roman"/>
          <w:b/>
          <w:sz w:val="28"/>
          <w:szCs w:val="28"/>
          <w:lang w:val="ro-RO" w:eastAsia="ro-RO"/>
        </w:rPr>
        <w:t xml:space="preserve">Tipul opţionalului: </w:t>
      </w:r>
      <w:r w:rsidRPr="003921C3">
        <w:rPr>
          <w:rFonts w:ascii="Times New Roman" w:eastAsia="Times New Roman" w:hAnsi="Times New Roman" w:cs="Times New Roman"/>
          <w:b/>
          <w:i/>
          <w:sz w:val="28"/>
          <w:szCs w:val="28"/>
          <w:lang w:val="ro-RO" w:eastAsia="ro-RO"/>
        </w:rPr>
        <w:t>Opţional de extindere</w:t>
      </w:r>
    </w:p>
    <w:p w:rsidR="003921C3" w:rsidRPr="003921C3" w:rsidRDefault="003921C3" w:rsidP="003921C3">
      <w:pPr>
        <w:spacing w:after="0"/>
        <w:rPr>
          <w:rFonts w:ascii="Times New Roman" w:eastAsia="Times New Roman" w:hAnsi="Times New Roman" w:cs="Times New Roman"/>
          <w:b/>
          <w:sz w:val="28"/>
          <w:szCs w:val="28"/>
          <w:lang w:val="ro-RO" w:eastAsia="ro-RO"/>
        </w:rPr>
      </w:pPr>
      <w:r w:rsidRPr="003921C3">
        <w:rPr>
          <w:rFonts w:ascii="Times New Roman" w:eastAsia="Times New Roman" w:hAnsi="Times New Roman" w:cs="Times New Roman"/>
          <w:b/>
          <w:sz w:val="28"/>
          <w:szCs w:val="28"/>
          <w:lang w:val="ro-RO" w:eastAsia="ro-RO"/>
        </w:rPr>
        <w:t xml:space="preserve">Clasa: </w:t>
      </w:r>
      <w:r w:rsidRPr="003921C3">
        <w:rPr>
          <w:rFonts w:ascii="Times New Roman" w:eastAsia="Times New Roman" w:hAnsi="Times New Roman" w:cs="Times New Roman"/>
          <w:b/>
          <w:i/>
          <w:sz w:val="28"/>
          <w:szCs w:val="28"/>
          <w:lang w:val="ro-RO" w:eastAsia="ro-RO"/>
        </w:rPr>
        <w:t>a X-a</w:t>
      </w:r>
    </w:p>
    <w:p w:rsidR="003921C3" w:rsidRPr="003921C3" w:rsidRDefault="003921C3" w:rsidP="003921C3">
      <w:pPr>
        <w:spacing w:after="0"/>
        <w:rPr>
          <w:rFonts w:ascii="Times New Roman" w:eastAsia="Times New Roman" w:hAnsi="Times New Roman" w:cs="Times New Roman"/>
          <w:b/>
          <w:i/>
          <w:sz w:val="28"/>
          <w:szCs w:val="28"/>
          <w:lang w:val="ro-RO" w:eastAsia="ro-RO"/>
        </w:rPr>
      </w:pPr>
      <w:r w:rsidRPr="003921C3">
        <w:rPr>
          <w:rFonts w:ascii="Times New Roman" w:eastAsia="Times New Roman" w:hAnsi="Times New Roman" w:cs="Times New Roman"/>
          <w:b/>
          <w:sz w:val="28"/>
          <w:szCs w:val="28"/>
          <w:lang w:val="ro-RO" w:eastAsia="ro-RO"/>
        </w:rPr>
        <w:t xml:space="preserve">Profil: </w:t>
      </w:r>
      <w:r w:rsidRPr="003921C3">
        <w:rPr>
          <w:rFonts w:ascii="Times New Roman" w:eastAsia="Times New Roman" w:hAnsi="Times New Roman" w:cs="Times New Roman"/>
          <w:b/>
          <w:i/>
          <w:sz w:val="28"/>
          <w:szCs w:val="28"/>
          <w:lang w:val="ro-RO" w:eastAsia="ro-RO"/>
        </w:rPr>
        <w:t>Uman</w:t>
      </w:r>
    </w:p>
    <w:p w:rsidR="003921C3" w:rsidRPr="003921C3" w:rsidRDefault="003921C3" w:rsidP="003921C3">
      <w:pPr>
        <w:spacing w:after="0"/>
        <w:rPr>
          <w:rFonts w:ascii="Times New Roman" w:eastAsia="Times New Roman" w:hAnsi="Times New Roman" w:cs="Times New Roman"/>
          <w:b/>
          <w:i/>
          <w:sz w:val="28"/>
          <w:szCs w:val="28"/>
          <w:lang w:val="ro-RO" w:eastAsia="ro-RO"/>
        </w:rPr>
      </w:pPr>
      <w:r w:rsidRPr="003921C3">
        <w:rPr>
          <w:rFonts w:ascii="Times New Roman" w:eastAsia="Times New Roman" w:hAnsi="Times New Roman" w:cs="Times New Roman"/>
          <w:b/>
          <w:sz w:val="28"/>
          <w:szCs w:val="28"/>
          <w:lang w:val="ro-RO" w:eastAsia="ro-RO"/>
        </w:rPr>
        <w:t>Specializarea</w:t>
      </w:r>
      <w:r w:rsidRPr="003921C3">
        <w:rPr>
          <w:rFonts w:ascii="Times New Roman" w:eastAsia="Times New Roman" w:hAnsi="Times New Roman" w:cs="Times New Roman"/>
          <w:b/>
          <w:i/>
          <w:sz w:val="28"/>
          <w:szCs w:val="28"/>
          <w:lang w:val="ro-RO" w:eastAsia="ro-RO"/>
        </w:rPr>
        <w:t>:Filologie</w:t>
      </w:r>
    </w:p>
    <w:p w:rsidR="003921C3" w:rsidRPr="003921C3" w:rsidRDefault="003921C3" w:rsidP="003921C3">
      <w:pPr>
        <w:spacing w:after="0"/>
        <w:rPr>
          <w:rFonts w:ascii="Times New Roman" w:eastAsia="Times New Roman" w:hAnsi="Times New Roman" w:cs="Times New Roman"/>
          <w:b/>
          <w:sz w:val="28"/>
          <w:szCs w:val="28"/>
          <w:lang w:val="ro-RO" w:eastAsia="ro-RO"/>
        </w:rPr>
      </w:pPr>
      <w:r w:rsidRPr="003921C3">
        <w:rPr>
          <w:rFonts w:ascii="Times New Roman" w:eastAsia="Times New Roman" w:hAnsi="Times New Roman" w:cs="Times New Roman"/>
          <w:b/>
          <w:sz w:val="28"/>
          <w:szCs w:val="28"/>
          <w:lang w:val="ro-RO" w:eastAsia="ro-RO"/>
        </w:rPr>
        <w:t xml:space="preserve">Durata: </w:t>
      </w:r>
      <w:r w:rsidRPr="003921C3">
        <w:rPr>
          <w:rFonts w:ascii="Times New Roman" w:eastAsia="Times New Roman" w:hAnsi="Times New Roman" w:cs="Times New Roman"/>
          <w:b/>
          <w:i/>
          <w:sz w:val="28"/>
          <w:szCs w:val="28"/>
          <w:lang w:val="ro-RO" w:eastAsia="ro-RO"/>
        </w:rPr>
        <w:t>1 an</w:t>
      </w:r>
    </w:p>
    <w:p w:rsidR="003921C3" w:rsidRPr="003921C3" w:rsidRDefault="003921C3" w:rsidP="003921C3">
      <w:pPr>
        <w:spacing w:after="0"/>
        <w:rPr>
          <w:rFonts w:ascii="Times New Roman" w:eastAsia="Times New Roman" w:hAnsi="Times New Roman" w:cs="Times New Roman"/>
          <w:b/>
          <w:sz w:val="28"/>
          <w:szCs w:val="28"/>
          <w:lang w:val="ro-RO" w:eastAsia="ro-RO"/>
        </w:rPr>
      </w:pPr>
      <w:r w:rsidRPr="003921C3">
        <w:rPr>
          <w:rFonts w:ascii="Times New Roman" w:eastAsia="Times New Roman" w:hAnsi="Times New Roman" w:cs="Times New Roman"/>
          <w:b/>
          <w:sz w:val="28"/>
          <w:szCs w:val="28"/>
          <w:lang w:val="ro-RO" w:eastAsia="ro-RO"/>
        </w:rPr>
        <w:t xml:space="preserve">Număr de ore pe săptămână: </w:t>
      </w:r>
      <w:r w:rsidRPr="003921C3">
        <w:rPr>
          <w:rFonts w:ascii="Times New Roman" w:eastAsia="Times New Roman" w:hAnsi="Times New Roman" w:cs="Times New Roman"/>
          <w:b/>
          <w:i/>
          <w:sz w:val="28"/>
          <w:szCs w:val="28"/>
          <w:lang w:val="ro-RO" w:eastAsia="ro-RO"/>
        </w:rPr>
        <w:t>1 oră</w:t>
      </w:r>
    </w:p>
    <w:p w:rsidR="003921C3" w:rsidRPr="003921C3" w:rsidRDefault="003921C3" w:rsidP="003921C3">
      <w:pPr>
        <w:spacing w:after="0"/>
        <w:rPr>
          <w:rFonts w:ascii="Times New Roman" w:eastAsia="Times New Roman" w:hAnsi="Times New Roman" w:cs="Times New Roman"/>
          <w:b/>
          <w:i/>
          <w:sz w:val="28"/>
          <w:szCs w:val="28"/>
          <w:lang w:val="ro-RO" w:eastAsia="ro-RO"/>
        </w:rPr>
      </w:pPr>
      <w:r w:rsidRPr="003921C3">
        <w:rPr>
          <w:rFonts w:ascii="Times New Roman" w:eastAsia="Times New Roman" w:hAnsi="Times New Roman" w:cs="Times New Roman"/>
          <w:b/>
          <w:sz w:val="28"/>
          <w:szCs w:val="28"/>
          <w:lang w:val="ro-RO" w:eastAsia="ro-RO"/>
        </w:rPr>
        <w:t xml:space="preserve">Propunator: </w:t>
      </w:r>
      <w:r w:rsidRPr="003921C3">
        <w:rPr>
          <w:rFonts w:ascii="Times New Roman" w:eastAsia="Times New Roman" w:hAnsi="Times New Roman" w:cs="Times New Roman"/>
          <w:b/>
          <w:i/>
          <w:sz w:val="28"/>
          <w:szCs w:val="28"/>
          <w:lang w:val="ro-RO" w:eastAsia="ro-RO"/>
        </w:rPr>
        <w:t>Ionescu Elena-Daniela</w:t>
      </w:r>
    </w:p>
    <w:p w:rsidR="003921C3" w:rsidRPr="003921C3" w:rsidRDefault="003921C3" w:rsidP="003921C3">
      <w:pPr>
        <w:spacing w:after="0"/>
        <w:rPr>
          <w:rFonts w:ascii="Times New Roman" w:eastAsia="Times New Roman" w:hAnsi="Times New Roman" w:cs="Times New Roman"/>
          <w:b/>
          <w:i/>
          <w:sz w:val="28"/>
          <w:szCs w:val="28"/>
          <w:lang w:val="ro-RO" w:eastAsia="ro-RO"/>
        </w:rPr>
      </w:pPr>
      <w:r w:rsidRPr="003921C3">
        <w:rPr>
          <w:rFonts w:ascii="Times New Roman" w:eastAsia="Times New Roman" w:hAnsi="Times New Roman" w:cs="Times New Roman"/>
          <w:b/>
          <w:sz w:val="28"/>
          <w:szCs w:val="28"/>
          <w:lang w:val="ro-RO" w:eastAsia="ro-RO"/>
        </w:rPr>
        <w:t xml:space="preserve">Instituţia de învăţământ: </w:t>
      </w:r>
    </w:p>
    <w:p w:rsidR="003921C3" w:rsidRPr="003921C3" w:rsidRDefault="003921C3" w:rsidP="003921C3">
      <w:pPr>
        <w:jc w:val="both"/>
        <w:rPr>
          <w:rFonts w:ascii="Times New Roman" w:eastAsia="Times New Roman" w:hAnsi="Times New Roman" w:cs="Times New Roman"/>
          <w:b/>
          <w:sz w:val="32"/>
          <w:szCs w:val="32"/>
          <w:lang w:val="ro-RO" w:eastAsia="ro-RO"/>
        </w:rPr>
      </w:pPr>
    </w:p>
    <w:p w:rsidR="003921C3" w:rsidRPr="003921C3" w:rsidRDefault="003921C3" w:rsidP="003921C3">
      <w:pPr>
        <w:jc w:val="center"/>
        <w:rPr>
          <w:rFonts w:ascii="Times New Roman" w:eastAsia="Times New Roman" w:hAnsi="Times New Roman" w:cs="Times New Roman"/>
          <w:b/>
          <w:sz w:val="32"/>
          <w:szCs w:val="32"/>
          <w:lang w:val="ro-RO" w:eastAsia="ro-RO"/>
        </w:rPr>
      </w:pPr>
    </w:p>
    <w:p w:rsidR="003921C3" w:rsidRPr="003921C3" w:rsidRDefault="003921C3" w:rsidP="003921C3">
      <w:pPr>
        <w:jc w:val="center"/>
        <w:rPr>
          <w:rFonts w:ascii="Times New Roman" w:eastAsia="Times New Roman" w:hAnsi="Times New Roman" w:cs="Times New Roman"/>
          <w:b/>
          <w:sz w:val="32"/>
          <w:szCs w:val="32"/>
          <w:lang w:val="ro-RO" w:eastAsia="ro-RO"/>
        </w:rPr>
      </w:pPr>
    </w:p>
    <w:p w:rsidR="003921C3" w:rsidRPr="003921C3" w:rsidRDefault="003921C3" w:rsidP="003921C3">
      <w:pPr>
        <w:jc w:val="center"/>
        <w:rPr>
          <w:rFonts w:ascii="Times New Roman" w:eastAsia="Times New Roman" w:hAnsi="Times New Roman" w:cs="Times New Roman"/>
          <w:b/>
          <w:sz w:val="32"/>
          <w:szCs w:val="32"/>
          <w:lang w:val="ro-RO" w:eastAsia="ro-RO"/>
        </w:rPr>
      </w:pPr>
    </w:p>
    <w:p w:rsidR="003921C3" w:rsidRPr="003921C3" w:rsidRDefault="003921C3" w:rsidP="003921C3">
      <w:pPr>
        <w:rPr>
          <w:rFonts w:ascii="Times New Roman" w:eastAsia="Times New Roman" w:hAnsi="Times New Roman" w:cs="Times New Roman"/>
          <w:b/>
          <w:bCs/>
          <w:sz w:val="28"/>
          <w:szCs w:val="28"/>
          <w:lang w:val="ro-RO" w:eastAsia="ro-RO"/>
        </w:rPr>
      </w:pPr>
    </w:p>
    <w:p w:rsidR="003921C3" w:rsidRPr="003921C3" w:rsidRDefault="003921C3" w:rsidP="003921C3">
      <w:pPr>
        <w:rPr>
          <w:rFonts w:ascii="Times New Roman" w:eastAsia="Times New Roman" w:hAnsi="Times New Roman" w:cs="Times New Roman"/>
          <w:b/>
          <w:sz w:val="32"/>
          <w:szCs w:val="32"/>
          <w:lang w:val="ro-RO" w:eastAsia="ro-RO"/>
        </w:rPr>
      </w:pPr>
    </w:p>
    <w:p w:rsidR="003921C3" w:rsidRPr="003921C3" w:rsidRDefault="003921C3" w:rsidP="003921C3">
      <w:pPr>
        <w:numPr>
          <w:ilvl w:val="0"/>
          <w:numId w:val="2"/>
        </w:numPr>
        <w:contextualSpacing/>
        <w:jc w:val="both"/>
        <w:rPr>
          <w:rFonts w:ascii="Times New Roman" w:eastAsia="Calibri" w:hAnsi="Times New Roman" w:cs="Times New Roman"/>
          <w:b/>
          <w:sz w:val="24"/>
          <w:szCs w:val="24"/>
          <w:lang w:val="ro-RO"/>
        </w:rPr>
      </w:pPr>
      <w:r w:rsidRPr="003921C3">
        <w:rPr>
          <w:rFonts w:ascii="Times New Roman" w:eastAsia="Calibri" w:hAnsi="Times New Roman" w:cs="Times New Roman"/>
          <w:b/>
          <w:sz w:val="24"/>
          <w:szCs w:val="24"/>
          <w:lang w:val="ro-RO"/>
        </w:rPr>
        <w:t>ARGUMENT</w:t>
      </w:r>
    </w:p>
    <w:p w:rsidR="003921C3" w:rsidRPr="003921C3" w:rsidRDefault="003921C3" w:rsidP="003921C3">
      <w:pPr>
        <w:spacing w:after="0" w:line="360" w:lineRule="auto"/>
        <w:jc w:val="both"/>
        <w:rPr>
          <w:rFonts w:ascii="Times New Roman" w:eastAsia="Times New Roman" w:hAnsi="Times New Roman" w:cs="Times New Roman"/>
          <w:sz w:val="24"/>
          <w:szCs w:val="24"/>
          <w:lang w:val="ro-RO" w:eastAsia="ro-RO"/>
        </w:rPr>
      </w:pPr>
    </w:p>
    <w:p w:rsidR="003921C3" w:rsidRPr="003921C3" w:rsidRDefault="003921C3" w:rsidP="003921C3">
      <w:pPr>
        <w:spacing w:after="0" w:line="360" w:lineRule="auto"/>
        <w:ind w:left="360" w:firstLine="348"/>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Acest curs opțional este gândit ca o ofertă adresată tinerilor de liceu, în condițiile în care școala românească va îngădui cu adevărat elevilor posibilitatea de a-și alege cursurile opționale. Doar în acest fel oferta de cursuri opționale va deveni interesantă, atractivă și va fi o provocare și pentru cadrul didactic ce va susține și propune aceste cursuri.  </w:t>
      </w:r>
    </w:p>
    <w:p w:rsidR="003921C3" w:rsidRPr="003921C3" w:rsidRDefault="003921C3" w:rsidP="003921C3">
      <w:pPr>
        <w:spacing w:after="0" w:line="360" w:lineRule="auto"/>
        <w:ind w:left="360" w:firstLine="348"/>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Cursul numit </w:t>
      </w:r>
      <w:r w:rsidRPr="003921C3">
        <w:rPr>
          <w:rFonts w:ascii="Times New Roman" w:eastAsia="Times New Roman" w:hAnsi="Times New Roman" w:cs="Times New Roman"/>
          <w:b/>
          <w:sz w:val="24"/>
          <w:szCs w:val="24"/>
          <w:lang w:val="ro-RO" w:eastAsia="ro-RO"/>
        </w:rPr>
        <w:t xml:space="preserve">„Elemente de folclor, mentalități și civilizație românești” </w:t>
      </w:r>
      <w:r w:rsidRPr="003921C3">
        <w:rPr>
          <w:rFonts w:ascii="Times New Roman" w:eastAsia="Times New Roman" w:hAnsi="Times New Roman" w:cs="Times New Roman"/>
          <w:sz w:val="24"/>
          <w:szCs w:val="24"/>
          <w:lang w:val="ro-RO" w:eastAsia="ro-RO"/>
        </w:rPr>
        <w:t>este conceput ca un curs opțional transdisciplinar, ce presupune dezvoltarea abilităților elevilor de a comunica oral, de a folosi TIC, de a-și procura sursele de informații, atât cele oferite de Internet, cât și cele oferite de bibliotecă, arhiva de folclor sau cele oferite de muzee sau de șantierele arheologice. În acest sens, denumirea de transdisciplinaritate a cursului nu este superfluă, căci un astfel de curs presupune colaborarea mai multor specialiști din diferite domenii: literatură și folclor, istorie, muzică, a muzeografilor și, de ce nu, a cercetătorilor angajați în diferite șantiere arheologice. O astfel de colaborare poate constitui pentru elevi o atracție aparte, putând fi considerată o metodă de învățare nonformală și, de ce nu, o formare inițială a viitorilor cercetători.</w:t>
      </w:r>
    </w:p>
    <w:p w:rsidR="003921C3" w:rsidRPr="003921C3" w:rsidRDefault="003921C3" w:rsidP="003921C3">
      <w:pPr>
        <w:spacing w:after="0" w:line="360" w:lineRule="auto"/>
        <w:ind w:left="360" w:firstLine="348"/>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Este necesară, cred, folosirea unor astfel de metode nonformale în învățământul românesc, care, din păcate, le exclude aproape, considerându-le oarecum neserioase, lipsite de fundament, echivalându-le cu „o joacă”. Nonformalul poate constitui, cred, o modalitate de relansare a învățământului românesc, o posibilă șansă de reducere a absenteismului și a abandonului  în școli. Așa numita „Săptămână altfel” constituie, astăzi,  o adevărată atracție pentru elevi, datorită potențialului de activități nonformale pe care îl presupune. </w:t>
      </w:r>
    </w:p>
    <w:p w:rsidR="003921C3" w:rsidRPr="003921C3" w:rsidRDefault="003921C3" w:rsidP="003921C3">
      <w:pPr>
        <w:spacing w:after="0" w:line="360" w:lineRule="auto"/>
        <w:ind w:left="360" w:firstLine="348"/>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Cursul oferă doar o inițiere, o invitație adresată elevilor la descifrarea universului popular autohton, propunătorul fiind convins de importanța educării tinerilor în sensul cunoașterii rădăcinilor, a bunului simț artistic și, nu în ultimul rând, urmărind sensibilizarea tinerilor în privința valorilor culturale românești. Scopul urmărit este, desigur, și unul care vizează formarea durabilă a conștiinței de sine și a patriotismului (fără intenție emfatică). Numai prin sensibilizarea tinerilor în ceea ce privește valoarea și calitatea fondului popular românesc se poate spera într-un viitor în care conservarea acestuia nu va fi pus în pericol. Spre deosebire de alte popoare occidentale, care au pierdut iremediabil legătura cu trecutul (nu-și mai </w:t>
      </w:r>
      <w:r w:rsidRPr="003921C3">
        <w:rPr>
          <w:rFonts w:ascii="Times New Roman" w:eastAsia="Times New Roman" w:hAnsi="Times New Roman" w:cs="Times New Roman"/>
          <w:sz w:val="24"/>
          <w:szCs w:val="24"/>
          <w:lang w:val="ro-RO" w:eastAsia="ro-RO"/>
        </w:rPr>
        <w:lastRenderedPageBreak/>
        <w:t>păstrează, de exemplu, portul popular) românii au încă posibilitatea de a-l salva. Cel mai important mi se pare însă să educăm generații de tineri care să iubească sincer și să fie mândre de acest trecut. Există, deși puține și lipsite de posibilități materiale, muzee dedicate artefactelor culturale românești, dar se înregistrează o scădere tot mai accentuată a mândriei de sine ca cetățean român.</w:t>
      </w:r>
    </w:p>
    <w:p w:rsidR="003921C3" w:rsidRPr="003921C3" w:rsidRDefault="003921C3" w:rsidP="003921C3">
      <w:pPr>
        <w:spacing w:after="0" w:line="360" w:lineRule="auto"/>
        <w:ind w:left="360" w:firstLine="348"/>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În altă ordine de idei, acest curs este centrat mai ales pe elev, urmărind, prin modalitățile de evaluare, formarea capacității de cercetare individuală și de lucru în echipă. În primul rând, se urmărește, prin întreg procesul de predare-învățare-evaluare, respectarea stilurilor individuale de învățare, specifice fiecărui elev. O parte din modalitățile de evaluare (portofolii, desene, mape, albume foto, postere, scenete, spectacole) urmăresc punerea în valoare a competențelor câștigate de elev, prin modalități specifice fiecăruia dintre ei. Astfel, elevii vor putea alege, în funcție de înclinațiile fiecăruia dintre ei, modul de evaluare, fie prin desen, performarea unui dans, a unei melodii sau a unei scenete, prin desen, albume foto, postere sau portofolii.</w:t>
      </w:r>
    </w:p>
    <w:p w:rsidR="003921C3" w:rsidRPr="003921C3" w:rsidRDefault="003921C3" w:rsidP="003921C3">
      <w:pPr>
        <w:spacing w:after="0" w:line="360" w:lineRule="auto"/>
        <w:ind w:left="360" w:firstLine="348"/>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De asemenea, fiecare elev va fi pus în situația unui „culegător de folclor”, având sarcina de a contribui (individual sau în grup),  la realizarea unei broșuri/ culegeri de folclor contemporan autohton.</w:t>
      </w:r>
    </w:p>
    <w:p w:rsidR="003921C3" w:rsidRPr="003921C3" w:rsidRDefault="003921C3" w:rsidP="003921C3">
      <w:pPr>
        <w:spacing w:after="0" w:line="360" w:lineRule="auto"/>
        <w:ind w:left="360" w:firstLine="348"/>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Se va urmări, de asemenea, dezvoltarea observației și a simțului critic, prin realizarea unor dezbateri pe teme atractive, dar și prin propunerea unor chestionare care să dezvolte gândirea critică a tinerilor. </w:t>
      </w:r>
    </w:p>
    <w:p w:rsidR="003921C3" w:rsidRPr="003921C3" w:rsidRDefault="003921C3" w:rsidP="003921C3">
      <w:pPr>
        <w:spacing w:after="0" w:line="360" w:lineRule="auto"/>
        <w:ind w:left="360" w:firstLine="348"/>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Un alt produs final, în afara culegerii de folclor, va fi calendarul electronic al sărbătorilor specifice poporului român. Acest calendar va avea, de asemenea, și o variantă tipărită, care ar putea fi afișată în toate clasele liceului.</w:t>
      </w:r>
    </w:p>
    <w:p w:rsidR="003921C3" w:rsidRPr="003921C3" w:rsidRDefault="003921C3" w:rsidP="003921C3">
      <w:pPr>
        <w:spacing w:after="0" w:line="360" w:lineRule="auto"/>
        <w:ind w:left="360" w:firstLine="348"/>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Punctele forte ale acestui curs opțional sunt, desigur, colaborarea grupului de profesori implicat în susținerea activităților, armonia relațiilor dintre elevi și profesori, carcterul nonformal și originalitatea metodelor de evaluare, menite să exploreze/ să dezvolte potențialul fiecărui elev. </w:t>
      </w:r>
    </w:p>
    <w:p w:rsidR="003921C3" w:rsidRDefault="003921C3" w:rsidP="001878F3">
      <w:pPr>
        <w:spacing w:after="0" w:line="360" w:lineRule="auto"/>
        <w:ind w:left="360" w:firstLine="348"/>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Totuși, un astfel de curs nu poate fi un succes decât în măsura în care se va găsi o deschidere în colaborarea dintre diferite instituții, amintite în descrierea activităților cursului: Facultatea Valachia din Târgoviște, Centrul Județean de Etnografie și Folclor, Biblioteca </w:t>
      </w:r>
      <w:r w:rsidRPr="003921C3">
        <w:rPr>
          <w:rFonts w:ascii="Times New Roman" w:eastAsia="Times New Roman" w:hAnsi="Times New Roman" w:cs="Times New Roman"/>
          <w:sz w:val="24"/>
          <w:szCs w:val="24"/>
          <w:lang w:val="ro-RO" w:eastAsia="ro-RO"/>
        </w:rPr>
        <w:lastRenderedPageBreak/>
        <w:t>Județeană, Muzeul Județean de Istorie, Complexul Muzeal „Curtea Domnească” și, nu în ultimul rând, scăderea birocrației în privința organizării excursiilor școlare.</w:t>
      </w:r>
    </w:p>
    <w:p w:rsidR="001878F3" w:rsidRPr="003921C3" w:rsidRDefault="001878F3" w:rsidP="001878F3">
      <w:pPr>
        <w:spacing w:after="0" w:line="360" w:lineRule="auto"/>
        <w:ind w:left="360" w:firstLine="348"/>
        <w:jc w:val="both"/>
        <w:rPr>
          <w:rFonts w:ascii="Times New Roman" w:eastAsia="Times New Roman" w:hAnsi="Times New Roman" w:cs="Times New Roman"/>
          <w:sz w:val="24"/>
          <w:szCs w:val="24"/>
          <w:lang w:val="ro-RO" w:eastAsia="ro-RO"/>
        </w:rPr>
      </w:pPr>
    </w:p>
    <w:p w:rsidR="003921C3" w:rsidRPr="003921C3" w:rsidRDefault="003921C3" w:rsidP="003921C3">
      <w:pPr>
        <w:jc w:val="both"/>
        <w:rPr>
          <w:rFonts w:ascii="Times New Roman" w:eastAsia="Times New Roman" w:hAnsi="Times New Roman" w:cs="Times New Roman"/>
          <w:b/>
          <w:sz w:val="24"/>
          <w:szCs w:val="24"/>
          <w:lang w:val="ro-RO" w:eastAsia="ro-RO"/>
        </w:rPr>
      </w:pPr>
      <w:r w:rsidRPr="003921C3">
        <w:rPr>
          <w:rFonts w:ascii="Times New Roman" w:eastAsia="Times New Roman" w:hAnsi="Times New Roman" w:cs="Times New Roman"/>
          <w:b/>
          <w:sz w:val="24"/>
          <w:szCs w:val="24"/>
          <w:lang w:val="ro-RO" w:eastAsia="ro-RO"/>
        </w:rPr>
        <w:t>II.    VALORI ȘI ATITUDINI:</w:t>
      </w:r>
    </w:p>
    <w:p w:rsidR="003921C3" w:rsidRPr="003921C3" w:rsidRDefault="003921C3" w:rsidP="003921C3">
      <w:pPr>
        <w:numPr>
          <w:ilvl w:val="0"/>
          <w:numId w:val="1"/>
        </w:numPr>
        <w:contextualSpacing/>
        <w:rPr>
          <w:rFonts w:ascii="Times New Roman" w:eastAsia="Calibri" w:hAnsi="Times New Roman" w:cs="Times New Roman"/>
          <w:b/>
          <w:sz w:val="28"/>
          <w:szCs w:val="28"/>
          <w:lang w:val="ro-RO"/>
        </w:rPr>
      </w:pPr>
      <w:r w:rsidRPr="003921C3">
        <w:rPr>
          <w:rFonts w:ascii="Times New Roman" w:eastAsia="Calibri" w:hAnsi="Times New Roman" w:cs="Times New Roman"/>
          <w:sz w:val="24"/>
          <w:szCs w:val="24"/>
          <w:lang w:val="ro-RO"/>
        </w:rPr>
        <w:t>Formarea unei atitudini pozitive față de valorile folclorului literar românesc</w:t>
      </w:r>
    </w:p>
    <w:p w:rsidR="003921C3" w:rsidRPr="003921C3" w:rsidRDefault="003921C3" w:rsidP="003921C3">
      <w:pPr>
        <w:numPr>
          <w:ilvl w:val="0"/>
          <w:numId w:val="1"/>
        </w:numPr>
        <w:contextualSpacing/>
        <w:rPr>
          <w:rFonts w:ascii="Times New Roman" w:eastAsia="Calibri" w:hAnsi="Times New Roman" w:cs="Times New Roman"/>
          <w:b/>
          <w:sz w:val="28"/>
          <w:szCs w:val="28"/>
          <w:lang w:val="ro-RO"/>
        </w:rPr>
      </w:pPr>
      <w:r w:rsidRPr="003921C3">
        <w:rPr>
          <w:rFonts w:ascii="Times New Roman" w:eastAsia="Calibri" w:hAnsi="Times New Roman" w:cs="Times New Roman"/>
          <w:sz w:val="24"/>
          <w:szCs w:val="24"/>
          <w:lang w:val="ro-RO"/>
        </w:rPr>
        <w:t>Cultivarea interesului pentru receptarea textelor ce aparțin literaturii populare românești</w:t>
      </w:r>
    </w:p>
    <w:p w:rsidR="003921C3" w:rsidRPr="003921C3" w:rsidRDefault="003921C3" w:rsidP="003921C3">
      <w:pPr>
        <w:numPr>
          <w:ilvl w:val="0"/>
          <w:numId w:val="1"/>
        </w:numPr>
        <w:contextualSpacing/>
        <w:rPr>
          <w:rFonts w:ascii="Times New Roman" w:eastAsia="Calibri" w:hAnsi="Times New Roman" w:cs="Times New Roman"/>
          <w:b/>
          <w:sz w:val="28"/>
          <w:szCs w:val="28"/>
          <w:lang w:val="ro-RO"/>
        </w:rPr>
      </w:pPr>
      <w:r w:rsidRPr="003921C3">
        <w:rPr>
          <w:rFonts w:ascii="Times New Roman" w:eastAsia="Calibri" w:hAnsi="Times New Roman" w:cs="Times New Roman"/>
          <w:sz w:val="24"/>
          <w:szCs w:val="24"/>
          <w:lang w:val="ro-RO"/>
        </w:rPr>
        <w:t>Dezvoltarea deprinderilor de analiză a diferitelor specii literare populare</w:t>
      </w:r>
    </w:p>
    <w:p w:rsidR="003921C3" w:rsidRPr="003921C3" w:rsidRDefault="003921C3" w:rsidP="003921C3">
      <w:pPr>
        <w:numPr>
          <w:ilvl w:val="0"/>
          <w:numId w:val="1"/>
        </w:numPr>
        <w:contextualSpacing/>
        <w:rPr>
          <w:rFonts w:ascii="Times New Roman" w:eastAsia="Calibri" w:hAnsi="Times New Roman" w:cs="Times New Roman"/>
          <w:b/>
          <w:sz w:val="28"/>
          <w:szCs w:val="28"/>
          <w:lang w:val="ro-RO"/>
        </w:rPr>
      </w:pPr>
      <w:r w:rsidRPr="003921C3">
        <w:rPr>
          <w:rFonts w:ascii="Times New Roman" w:eastAsia="Calibri" w:hAnsi="Times New Roman" w:cs="Times New Roman"/>
          <w:sz w:val="24"/>
          <w:szCs w:val="24"/>
          <w:lang w:val="ro-RO"/>
        </w:rPr>
        <w:t>Cultivarea unei atitudini pozitive față de moștenirea culturală românească</w:t>
      </w:r>
    </w:p>
    <w:p w:rsidR="003921C3" w:rsidRPr="003921C3" w:rsidRDefault="003921C3" w:rsidP="003921C3">
      <w:pPr>
        <w:numPr>
          <w:ilvl w:val="0"/>
          <w:numId w:val="1"/>
        </w:numPr>
        <w:contextualSpacing/>
        <w:rPr>
          <w:rFonts w:ascii="Times New Roman" w:eastAsia="Calibri" w:hAnsi="Times New Roman" w:cs="Times New Roman"/>
          <w:b/>
          <w:sz w:val="28"/>
          <w:szCs w:val="28"/>
          <w:lang w:val="ro-RO"/>
        </w:rPr>
      </w:pPr>
      <w:r w:rsidRPr="003921C3">
        <w:rPr>
          <w:rFonts w:ascii="Times New Roman" w:eastAsia="Calibri" w:hAnsi="Times New Roman" w:cs="Times New Roman"/>
          <w:sz w:val="24"/>
          <w:szCs w:val="24"/>
          <w:lang w:val="ro-RO"/>
        </w:rPr>
        <w:t>Stimularea gândirii autonome, reflexive și critice în raport cu diversele mesaje receptate</w:t>
      </w:r>
    </w:p>
    <w:p w:rsidR="003921C3" w:rsidRPr="001878F3" w:rsidRDefault="003921C3" w:rsidP="003921C3">
      <w:pPr>
        <w:numPr>
          <w:ilvl w:val="0"/>
          <w:numId w:val="1"/>
        </w:numPr>
        <w:contextualSpacing/>
        <w:rPr>
          <w:rFonts w:ascii="Times New Roman" w:eastAsia="Calibri" w:hAnsi="Times New Roman" w:cs="Times New Roman"/>
          <w:b/>
          <w:sz w:val="28"/>
          <w:szCs w:val="28"/>
          <w:lang w:val="ro-RO"/>
        </w:rPr>
      </w:pPr>
      <w:r w:rsidRPr="003921C3">
        <w:rPr>
          <w:rFonts w:ascii="Times New Roman" w:eastAsia="Calibri" w:hAnsi="Times New Roman" w:cs="Times New Roman"/>
          <w:sz w:val="24"/>
          <w:szCs w:val="24"/>
          <w:lang w:val="ro-RO"/>
        </w:rPr>
        <w:t>Formarea unor reprezentări culturale privind evoluția relațiilor de gen în societatea românească</w:t>
      </w:r>
    </w:p>
    <w:p w:rsidR="001878F3" w:rsidRPr="003921C3" w:rsidRDefault="001878F3" w:rsidP="001878F3">
      <w:pPr>
        <w:ind w:left="720"/>
        <w:contextualSpacing/>
        <w:rPr>
          <w:rFonts w:ascii="Times New Roman" w:eastAsia="Calibri" w:hAnsi="Times New Roman" w:cs="Times New Roman"/>
          <w:b/>
          <w:sz w:val="28"/>
          <w:szCs w:val="28"/>
          <w:lang w:val="ro-RO"/>
        </w:rPr>
      </w:pPr>
    </w:p>
    <w:p w:rsidR="003921C3" w:rsidRPr="003921C3" w:rsidRDefault="003921C3" w:rsidP="003921C3">
      <w:pPr>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III. </w:t>
      </w:r>
      <w:r w:rsidRPr="003921C3">
        <w:rPr>
          <w:rFonts w:ascii="Times New Roman" w:eastAsia="Times New Roman" w:hAnsi="Times New Roman" w:cs="Times New Roman"/>
          <w:b/>
          <w:sz w:val="24"/>
          <w:szCs w:val="24"/>
          <w:lang w:val="ro-RO" w:eastAsia="ro-RO"/>
        </w:rPr>
        <w:t xml:space="preserve">COMPETENȚE GENERALE: </w:t>
      </w:r>
    </w:p>
    <w:p w:rsidR="003921C3" w:rsidRPr="003921C3" w:rsidRDefault="003921C3" w:rsidP="003921C3">
      <w:pPr>
        <w:numPr>
          <w:ilvl w:val="0"/>
          <w:numId w:val="5"/>
        </w:numPr>
        <w:spacing w:line="360" w:lineRule="auto"/>
        <w:contextualSpacing/>
        <w:rPr>
          <w:rFonts w:ascii="Times New Roman" w:eastAsia="Calibri" w:hAnsi="Times New Roman" w:cs="Times New Roman"/>
          <w:sz w:val="24"/>
          <w:szCs w:val="24"/>
          <w:lang w:val="ro-RO"/>
        </w:rPr>
      </w:pPr>
      <w:r w:rsidRPr="003921C3">
        <w:rPr>
          <w:rFonts w:ascii="Times New Roman" w:eastAsia="Calibri" w:hAnsi="Times New Roman" w:cs="Times New Roman"/>
          <w:sz w:val="24"/>
          <w:szCs w:val="24"/>
          <w:lang w:val="ro-RO"/>
        </w:rPr>
        <w:t>Dezvoltarea capacităţii de comunicare</w:t>
      </w:r>
    </w:p>
    <w:p w:rsidR="003921C3" w:rsidRPr="003921C3" w:rsidRDefault="003921C3" w:rsidP="003921C3">
      <w:pPr>
        <w:numPr>
          <w:ilvl w:val="0"/>
          <w:numId w:val="5"/>
        </w:numPr>
        <w:spacing w:line="360" w:lineRule="auto"/>
        <w:contextualSpacing/>
        <w:rPr>
          <w:rFonts w:ascii="Times New Roman" w:eastAsia="Calibri" w:hAnsi="Times New Roman" w:cs="Times New Roman"/>
          <w:sz w:val="24"/>
          <w:szCs w:val="24"/>
          <w:lang w:val="ro-RO"/>
        </w:rPr>
      </w:pPr>
      <w:r w:rsidRPr="003921C3">
        <w:rPr>
          <w:rFonts w:ascii="Times New Roman" w:eastAsia="Calibri" w:hAnsi="Times New Roman" w:cs="Times New Roman"/>
          <w:sz w:val="24"/>
          <w:szCs w:val="24"/>
          <w:lang w:val="ro-RO"/>
        </w:rPr>
        <w:t>Comprehensiunea și interpretarea textelor</w:t>
      </w:r>
    </w:p>
    <w:p w:rsidR="003921C3" w:rsidRDefault="003921C3" w:rsidP="003921C3">
      <w:pPr>
        <w:numPr>
          <w:ilvl w:val="0"/>
          <w:numId w:val="5"/>
        </w:numPr>
        <w:spacing w:line="360" w:lineRule="auto"/>
        <w:contextualSpacing/>
        <w:rPr>
          <w:rFonts w:ascii="Times New Roman" w:eastAsia="Calibri" w:hAnsi="Times New Roman" w:cs="Times New Roman"/>
          <w:sz w:val="24"/>
          <w:szCs w:val="24"/>
          <w:lang w:val="ro-RO"/>
        </w:rPr>
      </w:pPr>
      <w:r w:rsidRPr="003921C3">
        <w:rPr>
          <w:rFonts w:ascii="Times New Roman" w:eastAsia="Calibri" w:hAnsi="Times New Roman" w:cs="Times New Roman"/>
          <w:sz w:val="24"/>
          <w:szCs w:val="24"/>
          <w:lang w:val="ro-RO"/>
        </w:rPr>
        <w:t>Conștientizarea valorilor culturale specifice civilizației românești, care conferă unicitate și recunoaștere la nivel mondial</w:t>
      </w:r>
    </w:p>
    <w:p w:rsidR="001878F3" w:rsidRPr="003921C3" w:rsidRDefault="001878F3" w:rsidP="001878F3">
      <w:pPr>
        <w:spacing w:line="360" w:lineRule="auto"/>
        <w:ind w:left="1800"/>
        <w:contextualSpacing/>
        <w:rPr>
          <w:rFonts w:ascii="Times New Roman" w:eastAsia="Calibri" w:hAnsi="Times New Roman" w:cs="Times New Roman"/>
          <w:sz w:val="24"/>
          <w:szCs w:val="24"/>
          <w:lang w:val="ro-RO"/>
        </w:rPr>
      </w:pPr>
    </w:p>
    <w:p w:rsidR="003921C3" w:rsidRPr="003921C3" w:rsidRDefault="003921C3" w:rsidP="003921C3">
      <w:pPr>
        <w:widowControl w:val="0"/>
        <w:autoSpaceDE w:val="0"/>
        <w:autoSpaceDN w:val="0"/>
        <w:adjustRightInd w:val="0"/>
        <w:spacing w:after="0" w:line="240" w:lineRule="auto"/>
        <w:rPr>
          <w:rFonts w:ascii="Times New Roman" w:eastAsia="Times New Roman" w:hAnsi="Times New Roman" w:cs="Times New Roman"/>
          <w:b/>
          <w:sz w:val="28"/>
          <w:szCs w:val="28"/>
          <w:lang w:val="ro-RO" w:eastAsia="ro-RO"/>
        </w:rPr>
      </w:pPr>
      <w:r w:rsidRPr="003921C3">
        <w:rPr>
          <w:rFonts w:ascii="Times New Roman" w:eastAsia="Times New Roman" w:hAnsi="Times New Roman" w:cs="Times New Roman"/>
          <w:color w:val="000000"/>
          <w:sz w:val="24"/>
          <w:szCs w:val="24"/>
          <w:lang w:val="ro-RO" w:eastAsia="ro-RO"/>
        </w:rPr>
        <w:t xml:space="preserve">IV. </w:t>
      </w:r>
      <w:r w:rsidRPr="003921C3">
        <w:rPr>
          <w:rFonts w:ascii="Times New Roman" w:eastAsia="Times New Roman" w:hAnsi="Times New Roman" w:cs="Times New Roman"/>
          <w:b/>
          <w:sz w:val="28"/>
          <w:szCs w:val="28"/>
          <w:lang w:val="ro-RO" w:eastAsia="ro-RO"/>
        </w:rPr>
        <w:t xml:space="preserve">Modalităţi de evaluare: </w:t>
      </w:r>
    </w:p>
    <w:p w:rsidR="003921C3" w:rsidRPr="003921C3" w:rsidRDefault="003921C3" w:rsidP="003921C3">
      <w:pPr>
        <w:widowControl w:val="0"/>
        <w:autoSpaceDE w:val="0"/>
        <w:autoSpaceDN w:val="0"/>
        <w:adjustRightInd w:val="0"/>
        <w:spacing w:after="0" w:line="240" w:lineRule="auto"/>
        <w:rPr>
          <w:rFonts w:ascii="Times New Roman" w:eastAsia="Times New Roman" w:hAnsi="Times New Roman" w:cs="Times New Roman"/>
          <w:b/>
          <w:sz w:val="28"/>
          <w:szCs w:val="28"/>
          <w:lang w:val="ro-RO" w:eastAsia="ro-RO"/>
        </w:rPr>
      </w:pPr>
    </w:p>
    <w:p w:rsidR="003921C3" w:rsidRPr="003921C3" w:rsidRDefault="003921C3" w:rsidP="003921C3">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Realizarea unor portofolii, desene, mape, albume foto, postere, scenete;</w:t>
      </w:r>
    </w:p>
    <w:p w:rsidR="003921C3" w:rsidRPr="003921C3" w:rsidRDefault="003921C3" w:rsidP="003921C3">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Realizarea unor expoziţii tematice;</w:t>
      </w:r>
    </w:p>
    <w:p w:rsidR="003921C3" w:rsidRPr="003921C3" w:rsidRDefault="003921C3" w:rsidP="003921C3">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Pregătirea şi susţinerea unor spectacole;</w:t>
      </w:r>
    </w:p>
    <w:p w:rsidR="003921C3" w:rsidRPr="003921C3" w:rsidRDefault="003921C3" w:rsidP="003921C3">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Prezentarea unor texte culese pe teren;</w:t>
      </w:r>
    </w:p>
    <w:p w:rsidR="003921C3" w:rsidRPr="003921C3" w:rsidRDefault="003921C3" w:rsidP="003921C3">
      <w:pPr>
        <w:widowControl w:val="0"/>
        <w:numPr>
          <w:ilvl w:val="0"/>
          <w:numId w:val="6"/>
        </w:numPr>
        <w:autoSpaceDE w:val="0"/>
        <w:autoSpaceDN w:val="0"/>
        <w:adjustRightInd w:val="0"/>
        <w:spacing w:after="0" w:line="36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Realizarea unei broșuri/ culegeri de folclor contemporan autohton;</w:t>
      </w:r>
    </w:p>
    <w:p w:rsidR="003921C3" w:rsidRPr="003921C3" w:rsidRDefault="003921C3" w:rsidP="003921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Prezentarea unor texte culese pe teren;</w:t>
      </w:r>
    </w:p>
    <w:p w:rsidR="003921C3" w:rsidRPr="003921C3" w:rsidRDefault="003921C3" w:rsidP="003921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Complearea unor chestionare în urma excursiilor/ vizitelor tematice;</w:t>
      </w:r>
    </w:p>
    <w:p w:rsidR="003921C3" w:rsidRPr="003921C3" w:rsidRDefault="003921C3" w:rsidP="003921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Întocmirea unui calendar (în format electronic și pe suport de hârtie) al obiceiurilor și tradițiilor românești.</w:t>
      </w:r>
    </w:p>
    <w:p w:rsidR="003921C3" w:rsidRPr="003921C3" w:rsidRDefault="003921C3" w:rsidP="003921C3">
      <w:pPr>
        <w:spacing w:line="360" w:lineRule="auto"/>
        <w:rPr>
          <w:rFonts w:ascii="Times New Roman" w:eastAsia="Times New Roman" w:hAnsi="Times New Roman" w:cs="Times New Roman"/>
          <w:sz w:val="24"/>
          <w:szCs w:val="24"/>
          <w:lang w:val="ro-RO" w:eastAsia="ro-RO"/>
        </w:rPr>
      </w:pPr>
    </w:p>
    <w:p w:rsidR="003921C3" w:rsidRPr="003921C3" w:rsidRDefault="003921C3" w:rsidP="003921C3">
      <w:pPr>
        <w:rPr>
          <w:rFonts w:ascii="Times New Roman" w:eastAsia="Times New Roman" w:hAnsi="Times New Roman" w:cs="Times New Roman"/>
          <w:b/>
          <w:sz w:val="24"/>
          <w:szCs w:val="24"/>
          <w:lang w:val="ro-RO" w:eastAsia="ro-RO"/>
        </w:rPr>
      </w:pPr>
    </w:p>
    <w:p w:rsidR="003921C3" w:rsidRPr="003921C3" w:rsidRDefault="003921C3" w:rsidP="003921C3">
      <w:pPr>
        <w:jc w:val="center"/>
        <w:rPr>
          <w:rFonts w:ascii="Times New Roman" w:eastAsia="Times New Roman" w:hAnsi="Times New Roman" w:cs="Times New Roman"/>
          <w:b/>
          <w:sz w:val="28"/>
          <w:szCs w:val="28"/>
          <w:lang w:val="ro-RO" w:eastAsia="ro-RO"/>
        </w:rPr>
      </w:pPr>
      <w:r w:rsidRPr="003921C3">
        <w:rPr>
          <w:rFonts w:ascii="Times New Roman" w:eastAsia="Times New Roman" w:hAnsi="Times New Roman" w:cs="Times New Roman"/>
          <w:b/>
          <w:sz w:val="28"/>
          <w:szCs w:val="28"/>
          <w:lang w:val="ro-RO" w:eastAsia="ro-RO"/>
        </w:rPr>
        <w:lastRenderedPageBreak/>
        <w:t>COMPETENȚE GENERALE ȘI SPECIFICE</w:t>
      </w:r>
    </w:p>
    <w:p w:rsidR="003921C3" w:rsidRPr="003921C3" w:rsidRDefault="003921C3" w:rsidP="003921C3">
      <w:pPr>
        <w:jc w:val="center"/>
        <w:rPr>
          <w:rFonts w:ascii="Times New Roman" w:eastAsia="Times New Roman" w:hAnsi="Times New Roman" w:cs="Times New Roman"/>
          <w:b/>
          <w:sz w:val="28"/>
          <w:szCs w:val="28"/>
          <w:lang w:val="ro-RO" w:eastAsia="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44"/>
      </w:tblGrid>
      <w:tr w:rsidR="003921C3" w:rsidRPr="003921C3" w:rsidTr="0004066C">
        <w:tc>
          <w:tcPr>
            <w:tcW w:w="4644" w:type="dxa"/>
          </w:tcPr>
          <w:p w:rsidR="003921C3" w:rsidRPr="003921C3" w:rsidRDefault="003921C3" w:rsidP="003921C3">
            <w:pPr>
              <w:spacing w:after="0" w:line="360" w:lineRule="auto"/>
              <w:jc w:val="center"/>
              <w:rPr>
                <w:rFonts w:ascii="Times New Roman" w:eastAsia="Times New Roman" w:hAnsi="Times New Roman" w:cs="Times New Roman"/>
                <w:b/>
                <w:sz w:val="24"/>
                <w:szCs w:val="24"/>
                <w:lang w:val="ro-RO" w:eastAsia="ro-RO"/>
              </w:rPr>
            </w:pPr>
            <w:r w:rsidRPr="003921C3">
              <w:rPr>
                <w:rFonts w:ascii="Times New Roman" w:eastAsia="Times New Roman" w:hAnsi="Times New Roman" w:cs="Times New Roman"/>
                <w:b/>
                <w:sz w:val="24"/>
                <w:szCs w:val="24"/>
                <w:lang w:val="ro-RO" w:eastAsia="ro-RO"/>
              </w:rPr>
              <w:t>COMPETENȚE GENERALE</w:t>
            </w:r>
          </w:p>
        </w:tc>
        <w:tc>
          <w:tcPr>
            <w:tcW w:w="4644" w:type="dxa"/>
          </w:tcPr>
          <w:p w:rsidR="003921C3" w:rsidRPr="003921C3" w:rsidRDefault="003921C3" w:rsidP="003921C3">
            <w:pPr>
              <w:spacing w:after="0" w:line="360" w:lineRule="auto"/>
              <w:jc w:val="center"/>
              <w:rPr>
                <w:rFonts w:ascii="Times New Roman" w:eastAsia="Times New Roman" w:hAnsi="Times New Roman" w:cs="Times New Roman"/>
                <w:b/>
                <w:sz w:val="24"/>
                <w:szCs w:val="24"/>
                <w:lang w:val="ro-RO" w:eastAsia="ro-RO"/>
              </w:rPr>
            </w:pPr>
            <w:r w:rsidRPr="003921C3">
              <w:rPr>
                <w:rFonts w:ascii="Times New Roman" w:eastAsia="Times New Roman" w:hAnsi="Times New Roman" w:cs="Times New Roman"/>
                <w:b/>
                <w:sz w:val="24"/>
                <w:szCs w:val="24"/>
                <w:lang w:val="ro-RO" w:eastAsia="ro-RO"/>
              </w:rPr>
              <w:t>COMPETENȚE SPECIFICE</w:t>
            </w:r>
          </w:p>
        </w:tc>
      </w:tr>
      <w:tr w:rsidR="003921C3" w:rsidRPr="003921C3" w:rsidTr="0004066C">
        <w:tc>
          <w:tcPr>
            <w:tcW w:w="4644" w:type="dxa"/>
          </w:tcPr>
          <w:p w:rsidR="003921C3" w:rsidRPr="003921C3" w:rsidRDefault="003921C3" w:rsidP="003921C3">
            <w:pPr>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1. Dezvoltarea capacităţii de comunicare</w:t>
            </w:r>
          </w:p>
          <w:p w:rsidR="003921C3" w:rsidRPr="003921C3" w:rsidRDefault="003921C3" w:rsidP="003921C3">
            <w:pPr>
              <w:spacing w:after="0" w:line="360" w:lineRule="auto"/>
              <w:jc w:val="both"/>
              <w:rPr>
                <w:rFonts w:ascii="Times New Roman" w:eastAsia="Times New Roman" w:hAnsi="Times New Roman" w:cs="Times New Roman"/>
                <w:sz w:val="24"/>
                <w:szCs w:val="24"/>
                <w:lang w:val="ro-RO" w:eastAsia="ro-RO"/>
              </w:rPr>
            </w:pPr>
          </w:p>
        </w:tc>
        <w:tc>
          <w:tcPr>
            <w:tcW w:w="4644" w:type="dxa"/>
          </w:tcPr>
          <w:p w:rsidR="003921C3" w:rsidRPr="003921C3" w:rsidRDefault="003921C3" w:rsidP="003921C3">
            <w:pPr>
              <w:spacing w:after="0" w:line="360" w:lineRule="auto"/>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1.1.Însușirea și utilizarea terminologiei de specialitate</w:t>
            </w:r>
          </w:p>
          <w:p w:rsidR="003921C3" w:rsidRPr="003921C3" w:rsidRDefault="003921C3" w:rsidP="003921C3">
            <w:pPr>
              <w:spacing w:after="0" w:line="360" w:lineRule="auto"/>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1.2.Analiza și aprecierea unei practici tradiționale pentru exprimarea unui punct de vedere personal</w:t>
            </w:r>
          </w:p>
          <w:p w:rsidR="003921C3" w:rsidRPr="003921C3" w:rsidRDefault="003921C3" w:rsidP="003921C3">
            <w:pPr>
              <w:spacing w:after="0" w:line="360" w:lineRule="auto"/>
              <w:jc w:val="both"/>
              <w:rPr>
                <w:rFonts w:ascii="Times New Roman" w:eastAsia="Times New Roman" w:hAnsi="Times New Roman" w:cs="Times New Roman"/>
                <w:sz w:val="24"/>
                <w:szCs w:val="24"/>
                <w:lang w:val="ro-RO" w:eastAsia="ro-RO"/>
              </w:rPr>
            </w:pPr>
          </w:p>
          <w:p w:rsidR="003921C3" w:rsidRPr="003921C3" w:rsidRDefault="003921C3" w:rsidP="003921C3">
            <w:pPr>
              <w:spacing w:after="0" w:line="360" w:lineRule="auto"/>
              <w:jc w:val="both"/>
              <w:rPr>
                <w:rFonts w:ascii="Times New Roman" w:eastAsia="Times New Roman" w:hAnsi="Times New Roman" w:cs="Times New Roman"/>
                <w:sz w:val="24"/>
                <w:szCs w:val="24"/>
                <w:lang w:val="ro-RO" w:eastAsia="ro-RO"/>
              </w:rPr>
            </w:pPr>
          </w:p>
        </w:tc>
      </w:tr>
      <w:tr w:rsidR="003921C3" w:rsidRPr="003921C3" w:rsidTr="0004066C">
        <w:tc>
          <w:tcPr>
            <w:tcW w:w="4644" w:type="dxa"/>
          </w:tcPr>
          <w:p w:rsidR="003921C3" w:rsidRPr="003921C3" w:rsidRDefault="003921C3" w:rsidP="003921C3">
            <w:pPr>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2.Comprehensiunea și interpretarea textelor</w:t>
            </w:r>
          </w:p>
          <w:p w:rsidR="003921C3" w:rsidRPr="003921C3" w:rsidRDefault="003921C3" w:rsidP="003921C3">
            <w:pPr>
              <w:spacing w:after="0" w:line="360" w:lineRule="auto"/>
              <w:jc w:val="both"/>
              <w:rPr>
                <w:rFonts w:ascii="Times New Roman" w:eastAsia="Times New Roman" w:hAnsi="Times New Roman" w:cs="Times New Roman"/>
                <w:sz w:val="24"/>
                <w:szCs w:val="24"/>
                <w:lang w:val="ro-RO" w:eastAsia="ro-RO"/>
              </w:rPr>
            </w:pPr>
          </w:p>
        </w:tc>
        <w:tc>
          <w:tcPr>
            <w:tcW w:w="4644" w:type="dxa"/>
          </w:tcPr>
          <w:p w:rsidR="003921C3" w:rsidRPr="003921C3" w:rsidRDefault="003921C3" w:rsidP="003921C3">
            <w:pPr>
              <w:spacing w:after="0" w:line="360" w:lineRule="auto"/>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2.1.Utilizarea strategiilor de lectură în vederea receptării operelor populare, ținând cont de specificul lor</w:t>
            </w:r>
          </w:p>
          <w:p w:rsidR="003921C3" w:rsidRPr="003921C3" w:rsidRDefault="003921C3" w:rsidP="003921C3">
            <w:pPr>
              <w:spacing w:after="0" w:line="360" w:lineRule="auto"/>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2.2.Cunoașterea contextelor de performare a poeziei obiceiurilor</w:t>
            </w:r>
          </w:p>
          <w:p w:rsidR="003921C3" w:rsidRPr="003921C3" w:rsidRDefault="003921C3" w:rsidP="003921C3">
            <w:pPr>
              <w:spacing w:after="0" w:line="360" w:lineRule="auto"/>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2.3.Dezvoltarea capacității de analiză a textelor populare, prin observarea imaginilor și a motivelor redundante în diferite contexte</w:t>
            </w:r>
          </w:p>
          <w:p w:rsidR="003921C3" w:rsidRPr="003921C3" w:rsidRDefault="003921C3" w:rsidP="003921C3">
            <w:pPr>
              <w:spacing w:after="0" w:line="360" w:lineRule="auto"/>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2.4.Interpretarea unor texte din literatura populară prin prisma propriilor valori și a propriei experiențe de viață și de lectură</w:t>
            </w:r>
          </w:p>
        </w:tc>
      </w:tr>
      <w:tr w:rsidR="003921C3" w:rsidRPr="003921C3" w:rsidTr="0004066C">
        <w:tc>
          <w:tcPr>
            <w:tcW w:w="4644" w:type="dxa"/>
          </w:tcPr>
          <w:p w:rsidR="003921C3" w:rsidRPr="003921C3" w:rsidRDefault="003921C3" w:rsidP="003921C3">
            <w:pPr>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3.Conștientizarea valorilor culturale specifice civilizației românești, care conferă unicitate și recunoaștere la nivel mondial</w:t>
            </w:r>
          </w:p>
          <w:p w:rsidR="003921C3" w:rsidRPr="003921C3" w:rsidRDefault="003921C3" w:rsidP="003921C3">
            <w:pPr>
              <w:spacing w:after="0" w:line="240" w:lineRule="auto"/>
              <w:rPr>
                <w:rFonts w:ascii="Times New Roman" w:eastAsia="Times New Roman" w:hAnsi="Times New Roman" w:cs="Times New Roman"/>
                <w:b/>
                <w:sz w:val="24"/>
                <w:szCs w:val="24"/>
                <w:lang w:val="ro-RO" w:eastAsia="ro-RO"/>
              </w:rPr>
            </w:pPr>
          </w:p>
          <w:p w:rsidR="003921C3" w:rsidRPr="003921C3" w:rsidRDefault="003921C3" w:rsidP="003921C3">
            <w:pPr>
              <w:spacing w:after="0" w:line="240" w:lineRule="auto"/>
              <w:rPr>
                <w:rFonts w:ascii="Times New Roman" w:eastAsia="Times New Roman" w:hAnsi="Times New Roman" w:cs="Times New Roman"/>
                <w:sz w:val="24"/>
                <w:szCs w:val="24"/>
                <w:lang w:val="ro-RO" w:eastAsia="ro-RO"/>
              </w:rPr>
            </w:pPr>
          </w:p>
        </w:tc>
        <w:tc>
          <w:tcPr>
            <w:tcW w:w="4644" w:type="dxa"/>
          </w:tcPr>
          <w:p w:rsidR="003921C3" w:rsidRPr="003921C3" w:rsidRDefault="003921C3" w:rsidP="003921C3">
            <w:pPr>
              <w:spacing w:after="0" w:line="360" w:lineRule="auto"/>
              <w:jc w:val="both"/>
              <w:rPr>
                <w:rFonts w:ascii="Times New Roman" w:eastAsia="Times New Roman" w:hAnsi="Times New Roman" w:cs="Times New Roman"/>
                <w:sz w:val="24"/>
                <w:szCs w:val="24"/>
                <w:lang w:val="ro-RO" w:eastAsia="ro-RO"/>
              </w:rPr>
            </w:pPr>
          </w:p>
          <w:p w:rsidR="003921C3" w:rsidRPr="003921C3" w:rsidRDefault="003921C3" w:rsidP="003921C3">
            <w:pPr>
              <w:spacing w:after="0" w:line="360" w:lineRule="auto"/>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3.1.Dezvoltarea unei viziuni de ansamblu asupra fenomenului cultural românesc (conștientizarea conceptului de „specific național”)</w:t>
            </w:r>
          </w:p>
          <w:p w:rsidR="003921C3" w:rsidRPr="003921C3" w:rsidRDefault="003921C3" w:rsidP="003921C3">
            <w:pPr>
              <w:spacing w:after="0" w:line="360" w:lineRule="auto"/>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3.2.Compararea viziunii despre lume și despre condiția umană reflectate în texte literare populare și culte românești</w:t>
            </w:r>
          </w:p>
          <w:p w:rsidR="003921C3" w:rsidRPr="003921C3" w:rsidRDefault="003921C3" w:rsidP="003921C3">
            <w:pPr>
              <w:spacing w:after="0" w:line="360" w:lineRule="auto"/>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3.3.Compararea viziunii despre lume și </w:t>
            </w:r>
            <w:r w:rsidRPr="003921C3">
              <w:rPr>
                <w:rFonts w:ascii="Times New Roman" w:eastAsia="Times New Roman" w:hAnsi="Times New Roman" w:cs="Times New Roman"/>
                <w:sz w:val="24"/>
                <w:szCs w:val="24"/>
                <w:lang w:val="ro-RO" w:eastAsia="ro-RO"/>
              </w:rPr>
              <w:lastRenderedPageBreak/>
              <w:t>despre condiția umană reflectate în texte aparținând literaturilor populare din Balcani</w:t>
            </w:r>
          </w:p>
          <w:p w:rsidR="003921C3" w:rsidRPr="003921C3" w:rsidRDefault="003921C3" w:rsidP="003921C3">
            <w:pPr>
              <w:spacing w:after="0" w:line="360" w:lineRule="auto"/>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3.4.Compararea viziunii despre lume și despre condiția umană reflectate în texte aparținând folclorului contemporan</w:t>
            </w:r>
          </w:p>
          <w:p w:rsidR="003921C3" w:rsidRPr="003921C3" w:rsidRDefault="003921C3" w:rsidP="003921C3">
            <w:pPr>
              <w:spacing w:after="0" w:line="360" w:lineRule="auto"/>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3.5. Compararea bucătăriei românești cu cele ale țărilor vecine</w:t>
            </w:r>
          </w:p>
          <w:p w:rsidR="003921C3" w:rsidRPr="003921C3" w:rsidRDefault="003921C3" w:rsidP="003921C3">
            <w:pPr>
              <w:spacing w:after="0" w:line="360" w:lineRule="auto"/>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3.6.Utilizarea adecvată a tehnicilor de documentare a unei teme</w:t>
            </w:r>
          </w:p>
          <w:p w:rsidR="003921C3" w:rsidRPr="003921C3" w:rsidRDefault="003921C3" w:rsidP="003921C3">
            <w:pPr>
              <w:spacing w:after="0" w:line="360" w:lineRule="auto"/>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3.7.Cunoașterea datelor importante ale calendarului popular</w:t>
            </w:r>
          </w:p>
          <w:p w:rsidR="003921C3" w:rsidRPr="003921C3" w:rsidRDefault="003921C3" w:rsidP="003921C3">
            <w:pPr>
              <w:spacing w:after="0" w:line="360" w:lineRule="auto"/>
              <w:jc w:val="both"/>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3.8.Compararea viziunii despre lume și despre condiția umană reflectate în diferite sărbători  celebrate de poporul român</w:t>
            </w:r>
          </w:p>
        </w:tc>
      </w:tr>
    </w:tbl>
    <w:p w:rsidR="003921C3" w:rsidRPr="003921C3" w:rsidRDefault="003921C3" w:rsidP="003921C3">
      <w:pPr>
        <w:jc w:val="both"/>
        <w:rPr>
          <w:rFonts w:ascii="Times New Roman" w:eastAsia="Times New Roman" w:hAnsi="Times New Roman" w:cs="Times New Roman"/>
          <w:b/>
          <w:sz w:val="24"/>
          <w:szCs w:val="24"/>
          <w:lang w:val="ro-RO" w:eastAsia="ro-RO"/>
        </w:rPr>
      </w:pPr>
    </w:p>
    <w:p w:rsidR="003921C3" w:rsidRPr="003921C3" w:rsidRDefault="003921C3" w:rsidP="003921C3">
      <w:pPr>
        <w:jc w:val="center"/>
        <w:rPr>
          <w:rFonts w:ascii="Times New Roman" w:eastAsia="Times New Roman" w:hAnsi="Times New Roman" w:cs="Times New Roman"/>
          <w:b/>
          <w:sz w:val="24"/>
          <w:szCs w:val="24"/>
          <w:lang w:val="ro-RO" w:eastAsia="ro-RO"/>
        </w:rPr>
      </w:pPr>
    </w:p>
    <w:p w:rsidR="003921C3" w:rsidRPr="003921C3" w:rsidRDefault="003921C3" w:rsidP="003921C3">
      <w:pPr>
        <w:jc w:val="center"/>
        <w:rPr>
          <w:rFonts w:ascii="Times New Roman" w:eastAsia="Times New Roman" w:hAnsi="Times New Roman" w:cs="Times New Roman"/>
          <w:b/>
          <w:sz w:val="24"/>
          <w:szCs w:val="24"/>
          <w:lang w:val="ro-RO" w:eastAsia="ro-RO"/>
        </w:rPr>
      </w:pPr>
    </w:p>
    <w:p w:rsidR="003921C3" w:rsidRPr="003921C3" w:rsidRDefault="003921C3" w:rsidP="003921C3">
      <w:pPr>
        <w:jc w:val="center"/>
        <w:rPr>
          <w:rFonts w:ascii="Times New Roman" w:eastAsia="Times New Roman" w:hAnsi="Times New Roman" w:cs="Times New Roman"/>
          <w:b/>
          <w:sz w:val="24"/>
          <w:szCs w:val="24"/>
          <w:lang w:val="ro-RO" w:eastAsia="ro-RO"/>
        </w:rPr>
      </w:pPr>
    </w:p>
    <w:p w:rsidR="003921C3" w:rsidRPr="003921C3" w:rsidRDefault="003921C3" w:rsidP="003921C3">
      <w:pPr>
        <w:jc w:val="center"/>
        <w:rPr>
          <w:rFonts w:ascii="Times New Roman" w:eastAsia="Times New Roman" w:hAnsi="Times New Roman" w:cs="Times New Roman"/>
          <w:b/>
          <w:sz w:val="24"/>
          <w:szCs w:val="24"/>
          <w:lang w:val="ro-RO" w:eastAsia="ro-RO"/>
        </w:rPr>
      </w:pPr>
    </w:p>
    <w:p w:rsidR="003921C3" w:rsidRPr="003921C3" w:rsidRDefault="003921C3" w:rsidP="003921C3">
      <w:pPr>
        <w:jc w:val="center"/>
        <w:rPr>
          <w:rFonts w:ascii="Times New Roman" w:eastAsia="Times New Roman" w:hAnsi="Times New Roman" w:cs="Times New Roman"/>
          <w:b/>
          <w:sz w:val="24"/>
          <w:szCs w:val="24"/>
          <w:lang w:val="ro-RO" w:eastAsia="ro-RO"/>
        </w:rPr>
      </w:pPr>
    </w:p>
    <w:p w:rsidR="003921C3" w:rsidRPr="003921C3" w:rsidRDefault="003921C3" w:rsidP="003921C3">
      <w:pPr>
        <w:jc w:val="center"/>
        <w:rPr>
          <w:rFonts w:ascii="Times New Roman" w:eastAsia="Times New Roman" w:hAnsi="Times New Roman" w:cs="Times New Roman"/>
          <w:b/>
          <w:sz w:val="24"/>
          <w:szCs w:val="24"/>
          <w:lang w:val="ro-RO" w:eastAsia="ro-RO"/>
        </w:rPr>
      </w:pPr>
    </w:p>
    <w:p w:rsidR="003921C3" w:rsidRPr="003921C3" w:rsidRDefault="003921C3" w:rsidP="003921C3">
      <w:pPr>
        <w:jc w:val="center"/>
        <w:rPr>
          <w:rFonts w:ascii="Times New Roman" w:eastAsia="Times New Roman" w:hAnsi="Times New Roman" w:cs="Times New Roman"/>
          <w:b/>
          <w:sz w:val="24"/>
          <w:szCs w:val="24"/>
          <w:lang w:val="ro-RO" w:eastAsia="ro-RO"/>
        </w:rPr>
      </w:pPr>
    </w:p>
    <w:p w:rsidR="003921C3" w:rsidRPr="003921C3" w:rsidRDefault="003921C3" w:rsidP="003921C3">
      <w:pPr>
        <w:jc w:val="center"/>
        <w:rPr>
          <w:rFonts w:ascii="Times New Roman" w:eastAsia="Times New Roman" w:hAnsi="Times New Roman" w:cs="Times New Roman"/>
          <w:b/>
          <w:sz w:val="24"/>
          <w:szCs w:val="24"/>
          <w:lang w:val="ro-RO" w:eastAsia="ro-RO"/>
        </w:rPr>
      </w:pPr>
    </w:p>
    <w:p w:rsidR="003921C3" w:rsidRPr="003921C3" w:rsidRDefault="003921C3" w:rsidP="003921C3">
      <w:pPr>
        <w:jc w:val="center"/>
        <w:rPr>
          <w:rFonts w:ascii="Times New Roman" w:eastAsia="Times New Roman" w:hAnsi="Times New Roman" w:cs="Times New Roman"/>
          <w:b/>
          <w:sz w:val="24"/>
          <w:szCs w:val="24"/>
          <w:lang w:val="ro-RO" w:eastAsia="ro-RO"/>
        </w:rPr>
      </w:pPr>
    </w:p>
    <w:p w:rsidR="003921C3" w:rsidRPr="003921C3" w:rsidRDefault="003921C3" w:rsidP="003921C3">
      <w:pPr>
        <w:jc w:val="center"/>
        <w:rPr>
          <w:rFonts w:ascii="Times New Roman" w:eastAsia="Times New Roman" w:hAnsi="Times New Roman" w:cs="Times New Roman"/>
          <w:b/>
          <w:sz w:val="24"/>
          <w:szCs w:val="24"/>
          <w:lang w:val="ro-RO" w:eastAsia="ro-RO"/>
        </w:rPr>
      </w:pPr>
    </w:p>
    <w:p w:rsidR="003921C3" w:rsidRPr="003921C3" w:rsidRDefault="003921C3" w:rsidP="003921C3">
      <w:pPr>
        <w:jc w:val="center"/>
        <w:rPr>
          <w:rFonts w:ascii="Times New Roman" w:eastAsia="Times New Roman" w:hAnsi="Times New Roman" w:cs="Times New Roman"/>
          <w:b/>
          <w:sz w:val="24"/>
          <w:szCs w:val="24"/>
          <w:lang w:val="ro-RO" w:eastAsia="ro-RO"/>
        </w:rPr>
      </w:pPr>
    </w:p>
    <w:p w:rsidR="003921C3" w:rsidRPr="003921C3" w:rsidRDefault="003921C3" w:rsidP="003921C3">
      <w:pPr>
        <w:jc w:val="center"/>
        <w:rPr>
          <w:rFonts w:ascii="Times New Roman" w:eastAsia="Times New Roman" w:hAnsi="Times New Roman" w:cs="Times New Roman"/>
          <w:b/>
          <w:sz w:val="24"/>
          <w:szCs w:val="24"/>
          <w:lang w:val="ro-RO" w:eastAsia="ro-RO"/>
        </w:rPr>
      </w:pPr>
    </w:p>
    <w:p w:rsidR="003921C3" w:rsidRPr="003921C3" w:rsidRDefault="003921C3" w:rsidP="00911B1E">
      <w:pPr>
        <w:rPr>
          <w:rFonts w:ascii="Times New Roman" w:eastAsia="Times New Roman" w:hAnsi="Times New Roman" w:cs="Times New Roman"/>
          <w:b/>
          <w:sz w:val="24"/>
          <w:szCs w:val="24"/>
          <w:lang w:val="ro-RO" w:eastAsia="ro-RO"/>
        </w:rPr>
      </w:pPr>
    </w:p>
    <w:p w:rsidR="003921C3" w:rsidRPr="003921C3" w:rsidRDefault="003921C3" w:rsidP="003921C3">
      <w:pPr>
        <w:jc w:val="center"/>
        <w:rPr>
          <w:rFonts w:ascii="Times New Roman" w:eastAsia="Times New Roman" w:hAnsi="Times New Roman" w:cs="Times New Roman"/>
          <w:b/>
          <w:sz w:val="24"/>
          <w:szCs w:val="24"/>
          <w:lang w:val="ro-RO" w:eastAsia="ro-RO"/>
        </w:rPr>
      </w:pPr>
    </w:p>
    <w:p w:rsidR="003921C3" w:rsidRPr="003921C3" w:rsidRDefault="003921C3" w:rsidP="003921C3">
      <w:pPr>
        <w:widowControl w:val="0"/>
        <w:autoSpaceDE w:val="0"/>
        <w:autoSpaceDN w:val="0"/>
        <w:adjustRightInd w:val="0"/>
        <w:spacing w:after="318" w:line="240" w:lineRule="auto"/>
        <w:jc w:val="center"/>
        <w:rPr>
          <w:rFonts w:ascii="Times New Roman" w:eastAsia="Times New Roman" w:hAnsi="Times New Roman" w:cs="Times New Roman"/>
          <w:b/>
          <w:sz w:val="28"/>
          <w:szCs w:val="28"/>
          <w:lang w:val="ro-RO" w:eastAsia="ro-RO"/>
        </w:rPr>
      </w:pPr>
      <w:r w:rsidRPr="003921C3">
        <w:rPr>
          <w:rFonts w:ascii="Times New Roman" w:eastAsia="Times New Roman" w:hAnsi="Times New Roman" w:cs="Times New Roman"/>
          <w:b/>
          <w:sz w:val="28"/>
          <w:szCs w:val="28"/>
          <w:lang w:val="ro-RO" w:eastAsia="ro-RO"/>
        </w:rPr>
        <w:t>COMPETENȚE SPECIFICE, CONȚINUTURI  ȘI ACTIVITĂŢI DE ÎNVĂŢARE</w:t>
      </w:r>
    </w:p>
    <w:p w:rsidR="003921C3" w:rsidRPr="003921C3" w:rsidRDefault="003921C3" w:rsidP="003921C3">
      <w:pPr>
        <w:tabs>
          <w:tab w:val="right" w:pos="9072"/>
        </w:tabs>
        <w:rPr>
          <w:rFonts w:ascii="Times New Roman" w:eastAsia="Times New Roman" w:hAnsi="Times New Roman" w:cs="Times New Roman"/>
          <w:b/>
          <w:sz w:val="24"/>
          <w:szCs w:val="24"/>
          <w:lang w:val="ro-RO" w:eastAsia="ro-RO"/>
        </w:rPr>
      </w:pPr>
      <w:r w:rsidRPr="003921C3">
        <w:rPr>
          <w:rFonts w:ascii="Times New Roman" w:eastAsia="Times New Roman" w:hAnsi="Times New Roman" w:cs="Times New Roman"/>
          <w:b/>
          <w:sz w:val="24"/>
          <w:szCs w:val="24"/>
          <w:lang w:val="ro-RO" w:eastAsia="ro-RO"/>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6"/>
        <w:gridCol w:w="3096"/>
      </w:tblGrid>
      <w:tr w:rsidR="003921C3" w:rsidRPr="003921C3" w:rsidTr="0004066C">
        <w:tc>
          <w:tcPr>
            <w:tcW w:w="3096" w:type="dxa"/>
          </w:tcPr>
          <w:p w:rsidR="003921C3" w:rsidRPr="003921C3" w:rsidRDefault="003921C3" w:rsidP="003921C3">
            <w:pPr>
              <w:tabs>
                <w:tab w:val="right" w:pos="9072"/>
              </w:tabs>
              <w:spacing w:after="0" w:line="240" w:lineRule="auto"/>
              <w:jc w:val="center"/>
              <w:rPr>
                <w:rFonts w:ascii="Times New Roman" w:eastAsia="Times New Roman" w:hAnsi="Times New Roman" w:cs="Times New Roman"/>
                <w:b/>
                <w:sz w:val="24"/>
                <w:szCs w:val="24"/>
                <w:lang w:val="ro-RO" w:eastAsia="ro-RO"/>
              </w:rPr>
            </w:pPr>
            <w:r w:rsidRPr="003921C3">
              <w:rPr>
                <w:rFonts w:ascii="Times New Roman" w:eastAsia="Times New Roman" w:hAnsi="Times New Roman" w:cs="Times New Roman"/>
                <w:b/>
                <w:sz w:val="24"/>
                <w:szCs w:val="24"/>
                <w:lang w:val="ro-RO" w:eastAsia="ro-RO"/>
              </w:rPr>
              <w:t>COMPETENȚE SPECIFICE</w:t>
            </w:r>
          </w:p>
        </w:tc>
        <w:tc>
          <w:tcPr>
            <w:tcW w:w="3096" w:type="dxa"/>
          </w:tcPr>
          <w:p w:rsidR="003921C3" w:rsidRPr="003921C3" w:rsidRDefault="003921C3" w:rsidP="003921C3">
            <w:pPr>
              <w:tabs>
                <w:tab w:val="right" w:pos="9072"/>
              </w:tabs>
              <w:spacing w:after="0" w:line="240" w:lineRule="auto"/>
              <w:jc w:val="center"/>
              <w:rPr>
                <w:rFonts w:ascii="Times New Roman" w:eastAsia="Times New Roman" w:hAnsi="Times New Roman" w:cs="Times New Roman"/>
                <w:b/>
                <w:sz w:val="24"/>
                <w:szCs w:val="24"/>
                <w:lang w:val="ro-RO" w:eastAsia="ro-RO"/>
              </w:rPr>
            </w:pPr>
            <w:r w:rsidRPr="003921C3">
              <w:rPr>
                <w:rFonts w:ascii="Times New Roman" w:eastAsia="Times New Roman" w:hAnsi="Times New Roman" w:cs="Times New Roman"/>
                <w:b/>
                <w:sz w:val="24"/>
                <w:szCs w:val="24"/>
                <w:lang w:val="ro-RO" w:eastAsia="ro-RO"/>
              </w:rPr>
              <w:t>CONȚINUTUTRI PROPUSE</w:t>
            </w:r>
          </w:p>
        </w:tc>
        <w:tc>
          <w:tcPr>
            <w:tcW w:w="3096" w:type="dxa"/>
          </w:tcPr>
          <w:p w:rsidR="003921C3" w:rsidRPr="003921C3" w:rsidRDefault="003921C3" w:rsidP="003921C3">
            <w:pPr>
              <w:tabs>
                <w:tab w:val="right" w:pos="9072"/>
              </w:tabs>
              <w:spacing w:after="0" w:line="240" w:lineRule="auto"/>
              <w:jc w:val="center"/>
              <w:rPr>
                <w:rFonts w:ascii="Times New Roman" w:eastAsia="Times New Roman" w:hAnsi="Times New Roman" w:cs="Times New Roman"/>
                <w:b/>
                <w:sz w:val="24"/>
                <w:szCs w:val="24"/>
                <w:lang w:val="ro-RO" w:eastAsia="ro-RO"/>
              </w:rPr>
            </w:pPr>
            <w:r w:rsidRPr="003921C3">
              <w:rPr>
                <w:rFonts w:ascii="Times New Roman" w:eastAsia="Times New Roman" w:hAnsi="Times New Roman" w:cs="Times New Roman"/>
                <w:b/>
                <w:sz w:val="24"/>
                <w:szCs w:val="24"/>
                <w:lang w:val="ro-RO" w:eastAsia="ro-RO"/>
              </w:rPr>
              <w:t>ACTIVITĂȚI DE ÎNVĂȚARE</w:t>
            </w:r>
          </w:p>
        </w:tc>
      </w:tr>
      <w:tr w:rsidR="003921C3" w:rsidRPr="003921C3" w:rsidTr="0004066C">
        <w:tc>
          <w:tcPr>
            <w:tcW w:w="3096" w:type="dxa"/>
          </w:tcPr>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1.1. Însușirea și utilizarea teminologiei de specialitate;</w:t>
            </w: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b/>
                <w:i/>
                <w:color w:val="FF0000"/>
                <w:sz w:val="24"/>
                <w:szCs w:val="24"/>
                <w:lang w:val="ro-RO" w:eastAsia="ro-RO"/>
              </w:rPr>
            </w:pPr>
            <w:r w:rsidRPr="003921C3">
              <w:rPr>
                <w:rFonts w:ascii="Times New Roman" w:eastAsia="Times New Roman" w:hAnsi="Times New Roman" w:cs="Times New Roman"/>
                <w:b/>
                <w:i/>
                <w:sz w:val="24"/>
                <w:szCs w:val="24"/>
                <w:lang w:val="ro-RO" w:eastAsia="ro-RO"/>
              </w:rPr>
              <w:t xml:space="preserve">Terminologie specifică </w:t>
            </w:r>
          </w:p>
          <w:p w:rsidR="003921C3" w:rsidRPr="003921C3" w:rsidRDefault="003921C3" w:rsidP="003921C3">
            <w:pPr>
              <w:numPr>
                <w:ilvl w:val="0"/>
                <w:numId w:val="4"/>
              </w:numPr>
              <w:spacing w:after="0" w:line="240" w:lineRule="auto"/>
              <w:contextualSpacing/>
              <w:rPr>
                <w:rFonts w:ascii="Times New Roman" w:eastAsia="Calibri" w:hAnsi="Times New Roman" w:cs="Times New Roman"/>
                <w:sz w:val="24"/>
                <w:szCs w:val="24"/>
                <w:lang w:val="ro-RO"/>
              </w:rPr>
            </w:pPr>
            <w:r w:rsidRPr="003921C3">
              <w:rPr>
                <w:rFonts w:ascii="Times New Roman" w:eastAsia="Calibri" w:hAnsi="Times New Roman" w:cs="Times New Roman"/>
                <w:sz w:val="24"/>
                <w:szCs w:val="24"/>
                <w:lang w:val="ro-RO"/>
              </w:rPr>
              <w:t>Etnografia, etnologia şi antropologia culturală; folclor;</w:t>
            </w:r>
          </w:p>
          <w:p w:rsidR="003921C3" w:rsidRPr="003921C3" w:rsidRDefault="003921C3" w:rsidP="003921C3">
            <w:pPr>
              <w:numPr>
                <w:ilvl w:val="0"/>
                <w:numId w:val="4"/>
              </w:numPr>
              <w:spacing w:after="0" w:line="240" w:lineRule="auto"/>
              <w:contextualSpacing/>
              <w:rPr>
                <w:rFonts w:ascii="Times New Roman" w:eastAsia="Calibri" w:hAnsi="Times New Roman" w:cs="Times New Roman"/>
                <w:sz w:val="24"/>
                <w:szCs w:val="24"/>
                <w:lang w:val="ro-RO"/>
              </w:rPr>
            </w:pPr>
            <w:r w:rsidRPr="003921C3">
              <w:rPr>
                <w:rFonts w:ascii="Times New Roman" w:eastAsia="Calibri" w:hAnsi="Times New Roman" w:cs="Times New Roman"/>
                <w:sz w:val="24"/>
                <w:szCs w:val="24"/>
                <w:lang w:val="ro-RO"/>
              </w:rPr>
              <w:t>Mitul şi ritul;</w:t>
            </w:r>
          </w:p>
          <w:p w:rsidR="003921C3" w:rsidRPr="003921C3" w:rsidRDefault="003921C3" w:rsidP="003921C3">
            <w:pPr>
              <w:numPr>
                <w:ilvl w:val="0"/>
                <w:numId w:val="4"/>
              </w:numPr>
              <w:spacing w:after="0" w:line="240" w:lineRule="auto"/>
              <w:contextualSpacing/>
              <w:rPr>
                <w:rFonts w:ascii="Times New Roman" w:eastAsia="Calibri" w:hAnsi="Times New Roman" w:cs="Times New Roman"/>
                <w:sz w:val="24"/>
                <w:szCs w:val="24"/>
                <w:lang w:val="ro-RO"/>
              </w:rPr>
            </w:pPr>
            <w:r w:rsidRPr="003921C3">
              <w:rPr>
                <w:rFonts w:ascii="Times New Roman" w:eastAsia="Calibri" w:hAnsi="Times New Roman" w:cs="Times New Roman"/>
                <w:sz w:val="24"/>
                <w:szCs w:val="24"/>
                <w:lang w:val="ro-RO"/>
              </w:rPr>
              <w:t>Arhetipul şi magia;</w:t>
            </w:r>
          </w:p>
          <w:p w:rsidR="003921C3" w:rsidRPr="003921C3" w:rsidRDefault="003921C3" w:rsidP="003921C3">
            <w:pPr>
              <w:numPr>
                <w:ilvl w:val="0"/>
                <w:numId w:val="4"/>
              </w:numPr>
              <w:spacing w:after="0" w:line="240" w:lineRule="auto"/>
              <w:contextualSpacing/>
              <w:rPr>
                <w:rFonts w:ascii="Times New Roman" w:eastAsia="Calibri" w:hAnsi="Times New Roman" w:cs="Times New Roman"/>
                <w:sz w:val="24"/>
                <w:szCs w:val="24"/>
                <w:lang w:val="ro-RO"/>
              </w:rPr>
            </w:pPr>
            <w:r w:rsidRPr="003921C3">
              <w:rPr>
                <w:rFonts w:ascii="Times New Roman" w:eastAsia="Calibri" w:hAnsi="Times New Roman" w:cs="Times New Roman"/>
                <w:sz w:val="24"/>
                <w:szCs w:val="24"/>
                <w:lang w:val="ro-RO"/>
              </w:rPr>
              <w:t>Sociologia culturii.</w:t>
            </w:r>
          </w:p>
          <w:p w:rsidR="003921C3" w:rsidRPr="003921C3" w:rsidRDefault="003921C3" w:rsidP="003921C3">
            <w:pPr>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ind w:left="720"/>
              <w:contextualSpacing/>
              <w:rPr>
                <w:rFonts w:ascii="Times New Roman" w:eastAsia="Calibri" w:hAnsi="Times New Roman" w:cs="Times New Roman"/>
                <w:sz w:val="24"/>
                <w:szCs w:val="24"/>
                <w:lang w:val="ro-RO"/>
              </w:rPr>
            </w:pP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-exerciții de clarificare a terminologiei specifice;</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-exerciții de identificare a unor mituri specifice culturii române  în diferite texte aparținând literaturii populare și culte;</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-exerciții de identificare a conceptului de arhetip în diferte texte literare populare și culte;</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-exerciții de analiză a textelor care se încadrează în context magic.</w:t>
            </w:r>
          </w:p>
        </w:tc>
      </w:tr>
      <w:tr w:rsidR="003921C3" w:rsidRPr="003921C3" w:rsidTr="0004066C">
        <w:tc>
          <w:tcPr>
            <w:tcW w:w="3096" w:type="dxa"/>
          </w:tcPr>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p w:rsidR="003921C3" w:rsidRPr="003921C3" w:rsidRDefault="003921C3" w:rsidP="003921C3">
            <w:pPr>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1.2.Analiza și aprecierea unei practici tradiționale pentru exprimarea unui punct de vedere personal</w:t>
            </w: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2.1.Utilizarea strategiilor de lectură în vederea receptării operelor populare, ținând cont de specificul lor</w:t>
            </w: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b/>
                <w:i/>
                <w:color w:val="FF0000"/>
                <w:sz w:val="24"/>
                <w:szCs w:val="24"/>
                <w:lang w:val="ro-RO" w:eastAsia="ro-RO"/>
              </w:rPr>
            </w:pPr>
            <w:r w:rsidRPr="003921C3">
              <w:rPr>
                <w:rFonts w:ascii="Times New Roman" w:eastAsia="Times New Roman" w:hAnsi="Times New Roman" w:cs="Times New Roman"/>
                <w:b/>
                <w:i/>
                <w:sz w:val="24"/>
                <w:szCs w:val="24"/>
                <w:lang w:val="ro-RO" w:eastAsia="ro-RO"/>
              </w:rPr>
              <w:t xml:space="preserve">Sincretismul limbajelor artisitice în literatura populară </w:t>
            </w:r>
          </w:p>
          <w:p w:rsidR="003921C3" w:rsidRPr="003921C3" w:rsidRDefault="003921C3" w:rsidP="003921C3">
            <w:pPr>
              <w:tabs>
                <w:tab w:val="right" w:pos="9072"/>
              </w:tabs>
              <w:spacing w:after="0" w:line="240" w:lineRule="auto"/>
              <w:rPr>
                <w:rFonts w:ascii="Times New Roman" w:eastAsia="Times New Roman" w:hAnsi="Times New Roman" w:cs="Times New Roman"/>
                <w:i/>
                <w:sz w:val="24"/>
                <w:szCs w:val="24"/>
                <w:lang w:val="ro-RO" w:eastAsia="ro-RO"/>
              </w:rPr>
            </w:pPr>
            <w:r w:rsidRPr="003921C3">
              <w:rPr>
                <w:rFonts w:ascii="Times New Roman" w:eastAsia="Times New Roman" w:hAnsi="Times New Roman" w:cs="Times New Roman"/>
                <w:i/>
                <w:sz w:val="24"/>
                <w:szCs w:val="24"/>
                <w:lang w:val="ro-RO" w:eastAsia="ro-RO"/>
              </w:rPr>
              <w:t>-muzica;</w:t>
            </w:r>
          </w:p>
          <w:p w:rsidR="003921C3" w:rsidRPr="003921C3" w:rsidRDefault="003921C3" w:rsidP="003921C3">
            <w:pPr>
              <w:tabs>
                <w:tab w:val="right" w:pos="9072"/>
              </w:tabs>
              <w:spacing w:after="0" w:line="240" w:lineRule="auto"/>
              <w:rPr>
                <w:rFonts w:ascii="Times New Roman" w:eastAsia="Times New Roman" w:hAnsi="Times New Roman" w:cs="Times New Roman"/>
                <w:i/>
                <w:sz w:val="24"/>
                <w:szCs w:val="24"/>
                <w:lang w:val="ro-RO" w:eastAsia="ro-RO"/>
              </w:rPr>
            </w:pPr>
            <w:r w:rsidRPr="003921C3">
              <w:rPr>
                <w:rFonts w:ascii="Times New Roman" w:eastAsia="Times New Roman" w:hAnsi="Times New Roman" w:cs="Times New Roman"/>
                <w:i/>
                <w:sz w:val="24"/>
                <w:szCs w:val="24"/>
                <w:lang w:val="ro-RO" w:eastAsia="ro-RO"/>
              </w:rPr>
              <w:t>-dansul;</w:t>
            </w:r>
          </w:p>
          <w:p w:rsidR="003921C3" w:rsidRPr="003921C3" w:rsidRDefault="003921C3" w:rsidP="003921C3">
            <w:pPr>
              <w:tabs>
                <w:tab w:val="right" w:pos="9072"/>
              </w:tabs>
              <w:spacing w:after="0" w:line="240" w:lineRule="auto"/>
              <w:rPr>
                <w:rFonts w:ascii="Times New Roman" w:eastAsia="Times New Roman" w:hAnsi="Times New Roman" w:cs="Times New Roman"/>
                <w:i/>
                <w:sz w:val="24"/>
                <w:szCs w:val="24"/>
                <w:lang w:val="ro-RO" w:eastAsia="ro-RO"/>
              </w:rPr>
            </w:pPr>
            <w:r w:rsidRPr="003921C3">
              <w:rPr>
                <w:rFonts w:ascii="Times New Roman" w:eastAsia="Times New Roman" w:hAnsi="Times New Roman" w:cs="Times New Roman"/>
                <w:i/>
                <w:sz w:val="24"/>
                <w:szCs w:val="24"/>
                <w:lang w:val="ro-RO" w:eastAsia="ro-RO"/>
              </w:rPr>
              <w:t>-textul.</w:t>
            </w: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-exerciții de identificare a particularităților limbajului artistic specific literaturii populare;</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-exerciții practice de învățare a unor cântece/ dansuri populare;</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-exerciții de performare a unor balade, doine sau basme populare (colaborare cu profesorul de muzică);</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-audiția unor balade și doine autentice, performate de  artiști populari anonimi.</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tc>
      </w:tr>
      <w:tr w:rsidR="003921C3" w:rsidRPr="003921C3" w:rsidTr="0004066C">
        <w:tc>
          <w:tcPr>
            <w:tcW w:w="3096" w:type="dxa"/>
          </w:tcPr>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p w:rsidR="003921C3" w:rsidRPr="003921C3" w:rsidRDefault="003921C3" w:rsidP="003921C3">
            <w:pPr>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1.2.Analiza și aprecierea unei practici tradiționale pentru exprimarea unui punct de vedere personal</w:t>
            </w: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lastRenderedPageBreak/>
              <w:t>3.1.Dezvoltarea unei viziuni de ansamblu asupra fenomenului cultural românesc (conștientizarea conceptului de „specific național”)</w:t>
            </w: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b/>
                <w:i/>
                <w:color w:val="FF0000"/>
                <w:sz w:val="24"/>
                <w:szCs w:val="24"/>
                <w:lang w:val="ro-RO" w:eastAsia="ro-RO"/>
              </w:rPr>
            </w:pPr>
            <w:r w:rsidRPr="003921C3">
              <w:rPr>
                <w:rFonts w:ascii="Times New Roman" w:eastAsia="Times New Roman" w:hAnsi="Times New Roman" w:cs="Times New Roman"/>
                <w:b/>
                <w:i/>
                <w:sz w:val="24"/>
                <w:szCs w:val="24"/>
                <w:lang w:val="ro-RO" w:eastAsia="ro-RO"/>
              </w:rPr>
              <w:t xml:space="preserve">Modalități de manifestare a gustului pentru frumos în cultura populară românească </w:t>
            </w:r>
            <w:r w:rsidRPr="003921C3">
              <w:rPr>
                <w:rFonts w:ascii="Times New Roman" w:eastAsia="Times New Roman" w:hAnsi="Times New Roman" w:cs="Times New Roman"/>
                <w:b/>
                <w:i/>
                <w:color w:val="FF0000"/>
                <w:sz w:val="24"/>
                <w:szCs w:val="24"/>
                <w:lang w:val="ro-RO" w:eastAsia="ro-RO"/>
              </w:rPr>
              <w:t xml:space="preserve"> </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w:t>
            </w:r>
            <w:r w:rsidRPr="003921C3">
              <w:rPr>
                <w:rFonts w:ascii="Times New Roman" w:eastAsia="Times New Roman" w:hAnsi="Times New Roman" w:cs="Times New Roman"/>
                <w:i/>
                <w:sz w:val="24"/>
                <w:szCs w:val="24"/>
                <w:lang w:val="ro-RO" w:eastAsia="ro-RO"/>
              </w:rPr>
              <w:t>confecționarea măștilor</w:t>
            </w:r>
            <w:r w:rsidRPr="003921C3">
              <w:rPr>
                <w:rFonts w:ascii="Times New Roman" w:eastAsia="Times New Roman" w:hAnsi="Times New Roman" w:cs="Times New Roman"/>
                <w:sz w:val="24"/>
                <w:szCs w:val="24"/>
                <w:lang w:val="ro-RO" w:eastAsia="ro-RO"/>
              </w:rPr>
              <w:t xml:space="preserve"> </w:t>
            </w:r>
            <w:r w:rsidRPr="003921C3">
              <w:rPr>
                <w:rFonts w:ascii="Times New Roman" w:eastAsia="Times New Roman" w:hAnsi="Times New Roman" w:cs="Times New Roman"/>
                <w:sz w:val="24"/>
                <w:szCs w:val="24"/>
                <w:lang w:val="ro-RO" w:eastAsia="ro-RO"/>
              </w:rPr>
              <w:lastRenderedPageBreak/>
              <w:t>(elemente de rit religios precreștin);</w:t>
            </w:r>
          </w:p>
          <w:p w:rsidR="003921C3" w:rsidRPr="003921C3" w:rsidRDefault="003921C3" w:rsidP="003921C3">
            <w:pPr>
              <w:tabs>
                <w:tab w:val="right" w:pos="9072"/>
              </w:tabs>
              <w:spacing w:after="0" w:line="240" w:lineRule="auto"/>
              <w:rPr>
                <w:rFonts w:ascii="Times New Roman" w:eastAsia="Times New Roman" w:hAnsi="Times New Roman" w:cs="Times New Roman"/>
                <w:i/>
                <w:sz w:val="24"/>
                <w:szCs w:val="24"/>
                <w:lang w:val="ro-RO" w:eastAsia="ro-RO"/>
              </w:rPr>
            </w:pPr>
            <w:r w:rsidRPr="003921C3">
              <w:rPr>
                <w:rFonts w:ascii="Times New Roman" w:eastAsia="Times New Roman" w:hAnsi="Times New Roman" w:cs="Times New Roman"/>
                <w:sz w:val="24"/>
                <w:szCs w:val="24"/>
                <w:lang w:val="ro-RO" w:eastAsia="ro-RO"/>
              </w:rPr>
              <w:t>-</w:t>
            </w:r>
            <w:r w:rsidRPr="003921C3">
              <w:rPr>
                <w:rFonts w:ascii="Times New Roman" w:eastAsia="Times New Roman" w:hAnsi="Times New Roman" w:cs="Times New Roman"/>
                <w:i/>
                <w:sz w:val="24"/>
                <w:szCs w:val="24"/>
                <w:lang w:val="ro-RO" w:eastAsia="ro-RO"/>
              </w:rPr>
              <w:t xml:space="preserve">specificul dansurilor populare, în funcție de regiunile țării;(dansul călușarilor – propus spre a fi integrat în patrimoniul UNESCO); </w:t>
            </w:r>
          </w:p>
          <w:p w:rsidR="003921C3" w:rsidRPr="003921C3" w:rsidRDefault="003921C3" w:rsidP="003921C3">
            <w:pPr>
              <w:tabs>
                <w:tab w:val="right" w:pos="9072"/>
              </w:tabs>
              <w:spacing w:after="0" w:line="240" w:lineRule="auto"/>
              <w:rPr>
                <w:rFonts w:ascii="Times New Roman" w:eastAsia="Times New Roman" w:hAnsi="Times New Roman" w:cs="Times New Roman"/>
                <w:i/>
                <w:sz w:val="24"/>
                <w:szCs w:val="24"/>
                <w:lang w:val="ro-RO" w:eastAsia="ro-RO"/>
              </w:rPr>
            </w:pPr>
            <w:r w:rsidRPr="003921C3">
              <w:rPr>
                <w:rFonts w:ascii="Times New Roman" w:eastAsia="Times New Roman" w:hAnsi="Times New Roman" w:cs="Times New Roman"/>
                <w:i/>
                <w:sz w:val="24"/>
                <w:szCs w:val="24"/>
                <w:lang w:val="ro-RO" w:eastAsia="ro-RO"/>
              </w:rPr>
              <w:t>-confecționarea vaselor de lut (diferite centre recunoscute la nivel internațional: ceramica de Horezu);</w:t>
            </w:r>
          </w:p>
          <w:p w:rsidR="003921C3" w:rsidRPr="003921C3" w:rsidRDefault="003921C3" w:rsidP="003921C3">
            <w:pPr>
              <w:tabs>
                <w:tab w:val="right" w:pos="9072"/>
              </w:tabs>
              <w:spacing w:after="0" w:line="240" w:lineRule="auto"/>
              <w:rPr>
                <w:rFonts w:ascii="Times New Roman" w:eastAsia="Times New Roman" w:hAnsi="Times New Roman" w:cs="Times New Roman"/>
                <w:i/>
                <w:sz w:val="24"/>
                <w:szCs w:val="24"/>
                <w:lang w:val="ro-RO" w:eastAsia="ro-RO"/>
              </w:rPr>
            </w:pPr>
            <w:r w:rsidRPr="003921C3">
              <w:rPr>
                <w:rFonts w:ascii="Times New Roman" w:eastAsia="Times New Roman" w:hAnsi="Times New Roman" w:cs="Times New Roman"/>
                <w:i/>
                <w:sz w:val="24"/>
                <w:szCs w:val="24"/>
                <w:lang w:val="ro-RO" w:eastAsia="ro-RO"/>
              </w:rPr>
              <w:t>-confecționarea diferitelor obiecte de îmbrăcăminte, specifice portului popular</w:t>
            </w:r>
          </w:p>
          <w:p w:rsidR="003921C3" w:rsidRPr="003921C3" w:rsidRDefault="003921C3" w:rsidP="003921C3">
            <w:pPr>
              <w:tabs>
                <w:tab w:val="right" w:pos="9072"/>
              </w:tabs>
              <w:spacing w:after="0" w:line="240" w:lineRule="auto"/>
              <w:rPr>
                <w:rFonts w:ascii="Times New Roman" w:eastAsia="Times New Roman" w:hAnsi="Times New Roman" w:cs="Times New Roman"/>
                <w:i/>
                <w:sz w:val="24"/>
                <w:szCs w:val="24"/>
                <w:lang w:val="ro-RO" w:eastAsia="ro-RO"/>
              </w:rPr>
            </w:pPr>
            <w:r w:rsidRPr="003921C3">
              <w:rPr>
                <w:rFonts w:ascii="Times New Roman" w:eastAsia="Times New Roman" w:hAnsi="Times New Roman" w:cs="Times New Roman"/>
                <w:i/>
                <w:sz w:val="24"/>
                <w:szCs w:val="24"/>
                <w:lang w:val="ro-RO" w:eastAsia="ro-RO"/>
              </w:rPr>
              <w:t xml:space="preserve">(modernitatea iei românești) </w:t>
            </w:r>
          </w:p>
          <w:p w:rsidR="003921C3" w:rsidRPr="003921C3" w:rsidRDefault="003921C3" w:rsidP="003921C3">
            <w:pPr>
              <w:tabs>
                <w:tab w:val="right" w:pos="9072"/>
              </w:tabs>
              <w:spacing w:after="0" w:line="240" w:lineRule="auto"/>
              <w:rPr>
                <w:rFonts w:ascii="Times New Roman" w:eastAsia="Times New Roman" w:hAnsi="Times New Roman" w:cs="Times New Roman"/>
                <w:i/>
                <w:sz w:val="24"/>
                <w:szCs w:val="24"/>
                <w:lang w:val="ro-RO" w:eastAsia="ro-RO"/>
              </w:rPr>
            </w:pPr>
            <w:r w:rsidRPr="003921C3">
              <w:rPr>
                <w:rFonts w:ascii="Times New Roman" w:eastAsia="Times New Roman" w:hAnsi="Times New Roman" w:cs="Times New Roman"/>
                <w:i/>
                <w:sz w:val="24"/>
                <w:szCs w:val="24"/>
                <w:lang w:val="ro-RO" w:eastAsia="ro-RO"/>
              </w:rPr>
              <w:t>-elemente de broderie;</w:t>
            </w:r>
          </w:p>
          <w:p w:rsidR="003921C3" w:rsidRPr="003921C3" w:rsidRDefault="003921C3" w:rsidP="003921C3">
            <w:pPr>
              <w:tabs>
                <w:tab w:val="right" w:pos="9072"/>
              </w:tabs>
              <w:spacing w:after="0" w:line="240" w:lineRule="auto"/>
              <w:rPr>
                <w:rFonts w:ascii="Times New Roman" w:eastAsia="Times New Roman" w:hAnsi="Times New Roman" w:cs="Times New Roman"/>
                <w:i/>
                <w:sz w:val="24"/>
                <w:szCs w:val="24"/>
                <w:lang w:val="ro-RO" w:eastAsia="ro-RO"/>
              </w:rPr>
            </w:pPr>
            <w:r w:rsidRPr="003921C3">
              <w:rPr>
                <w:rFonts w:ascii="Times New Roman" w:eastAsia="Times New Roman" w:hAnsi="Times New Roman" w:cs="Times New Roman"/>
                <w:i/>
                <w:sz w:val="24"/>
                <w:szCs w:val="24"/>
                <w:lang w:val="ro-RO" w:eastAsia="ro-RO"/>
              </w:rPr>
              <w:t>-încondeierea ouălor de Paști;</w:t>
            </w:r>
          </w:p>
          <w:p w:rsidR="003921C3" w:rsidRPr="003921C3" w:rsidRDefault="003921C3" w:rsidP="003921C3">
            <w:pPr>
              <w:tabs>
                <w:tab w:val="right" w:pos="9072"/>
              </w:tabs>
              <w:spacing w:after="0" w:line="240" w:lineRule="auto"/>
              <w:rPr>
                <w:rFonts w:ascii="Times New Roman" w:eastAsia="Times New Roman" w:hAnsi="Times New Roman" w:cs="Times New Roman"/>
                <w:i/>
                <w:sz w:val="24"/>
                <w:szCs w:val="24"/>
                <w:lang w:val="ro-RO" w:eastAsia="ro-RO"/>
              </w:rPr>
            </w:pPr>
            <w:r w:rsidRPr="003921C3">
              <w:rPr>
                <w:rFonts w:ascii="Times New Roman" w:eastAsia="Times New Roman" w:hAnsi="Times New Roman" w:cs="Times New Roman"/>
                <w:i/>
                <w:sz w:val="24"/>
                <w:szCs w:val="24"/>
                <w:lang w:val="ro-RO" w:eastAsia="ro-RO"/>
              </w:rPr>
              <w:t>-Cimitirul Vesel de la Săpânța;</w:t>
            </w:r>
          </w:p>
          <w:p w:rsidR="003921C3" w:rsidRPr="003921C3" w:rsidRDefault="003921C3" w:rsidP="003921C3">
            <w:pPr>
              <w:tabs>
                <w:tab w:val="right" w:pos="9072"/>
              </w:tabs>
              <w:spacing w:after="0" w:line="240" w:lineRule="auto"/>
              <w:rPr>
                <w:rFonts w:ascii="Times New Roman" w:eastAsia="Times New Roman" w:hAnsi="Times New Roman" w:cs="Times New Roman"/>
                <w:i/>
                <w:sz w:val="24"/>
                <w:szCs w:val="24"/>
                <w:lang w:val="ro-RO" w:eastAsia="ro-RO"/>
              </w:rPr>
            </w:pPr>
            <w:r w:rsidRPr="003921C3">
              <w:rPr>
                <w:rFonts w:ascii="Times New Roman" w:eastAsia="Times New Roman" w:hAnsi="Times New Roman" w:cs="Times New Roman"/>
                <w:i/>
                <w:sz w:val="24"/>
                <w:szCs w:val="24"/>
                <w:lang w:val="ro-RO" w:eastAsia="ro-RO"/>
              </w:rPr>
              <w:t>-bisericile din lemn din Transilvania;</w:t>
            </w:r>
          </w:p>
          <w:p w:rsidR="003921C3" w:rsidRPr="003921C3" w:rsidRDefault="003921C3" w:rsidP="003921C3">
            <w:pPr>
              <w:tabs>
                <w:tab w:val="right" w:pos="9072"/>
              </w:tabs>
              <w:spacing w:after="0" w:line="240" w:lineRule="auto"/>
              <w:rPr>
                <w:rFonts w:ascii="Times New Roman" w:eastAsia="Times New Roman" w:hAnsi="Times New Roman" w:cs="Times New Roman"/>
                <w:i/>
                <w:sz w:val="24"/>
                <w:szCs w:val="24"/>
                <w:lang w:val="ro-RO" w:eastAsia="ro-RO"/>
              </w:rPr>
            </w:pPr>
            <w:r w:rsidRPr="003921C3">
              <w:rPr>
                <w:rFonts w:ascii="Times New Roman" w:eastAsia="Times New Roman" w:hAnsi="Times New Roman" w:cs="Times New Roman"/>
                <w:i/>
                <w:sz w:val="24"/>
                <w:szCs w:val="24"/>
                <w:lang w:val="ro-RO" w:eastAsia="ro-RO"/>
              </w:rPr>
              <w:t>-porțile sculptate în lemn, din Transilvania;</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i/>
                <w:sz w:val="24"/>
                <w:szCs w:val="24"/>
                <w:lang w:val="ro-RO" w:eastAsia="ro-RO"/>
              </w:rPr>
              <w:t>-mănăstirile din Bucovina.</w:t>
            </w: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-utilizarea informațiilor </w:t>
            </w:r>
            <w:r w:rsidRPr="003921C3">
              <w:rPr>
                <w:rFonts w:ascii="Times New Roman" w:eastAsia="Times New Roman" w:hAnsi="Times New Roman" w:cs="Times New Roman"/>
                <w:sz w:val="24"/>
                <w:szCs w:val="24"/>
                <w:lang w:val="ro-RO" w:eastAsia="ro-RO"/>
              </w:rPr>
              <w:lastRenderedPageBreak/>
              <w:t>oferite de Internet, în scopul realizării cercetării temei date;</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-exerciții de învățare a unor dansuri populare;</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-confecționarea unor vase din lut (parteneriat cu Universitatea Valahia, Facultatea de Istorie, Muzeul Județean de Istorie);</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-atelier de cusut, de încondeiat ouă, de pictat icoane pe sticlă (colaborare cu profesorul de desen).</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tc>
      </w:tr>
      <w:tr w:rsidR="003921C3" w:rsidRPr="003921C3" w:rsidTr="0004066C">
        <w:tc>
          <w:tcPr>
            <w:tcW w:w="3096" w:type="dxa"/>
          </w:tcPr>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p w:rsidR="003921C3" w:rsidRPr="003921C3" w:rsidRDefault="003921C3" w:rsidP="003921C3">
            <w:pPr>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1.2.Analiza și aprecierea unei practici tradiționale pentru exprimarea unui punct de vedere personal</w:t>
            </w:r>
          </w:p>
          <w:p w:rsidR="003921C3" w:rsidRPr="003921C3" w:rsidRDefault="003921C3" w:rsidP="003921C3">
            <w:pPr>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3.7.Cunoașterea datelor importante ale calendarului popular</w:t>
            </w: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b/>
                <w:i/>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b/>
                <w:i/>
                <w:color w:val="FF0000"/>
                <w:sz w:val="24"/>
                <w:szCs w:val="24"/>
                <w:lang w:val="ro-RO" w:eastAsia="ro-RO"/>
              </w:rPr>
            </w:pPr>
            <w:r w:rsidRPr="003921C3">
              <w:rPr>
                <w:rFonts w:ascii="Times New Roman" w:eastAsia="Times New Roman" w:hAnsi="Times New Roman" w:cs="Times New Roman"/>
                <w:b/>
                <w:i/>
                <w:sz w:val="24"/>
                <w:szCs w:val="24"/>
                <w:lang w:val="ro-RO" w:eastAsia="ro-RO"/>
              </w:rPr>
              <w:t xml:space="preserve">Folclorul obiceiurilor </w:t>
            </w:r>
          </w:p>
          <w:p w:rsidR="003921C3" w:rsidRPr="003921C3" w:rsidRDefault="003921C3" w:rsidP="003921C3">
            <w:pPr>
              <w:tabs>
                <w:tab w:val="right" w:pos="9072"/>
              </w:tabs>
              <w:spacing w:after="0" w:line="240" w:lineRule="auto"/>
              <w:rPr>
                <w:rFonts w:ascii="Times New Roman" w:eastAsia="Times New Roman" w:hAnsi="Times New Roman" w:cs="Times New Roman"/>
                <w:b/>
                <w:i/>
                <w:sz w:val="24"/>
                <w:szCs w:val="24"/>
                <w:lang w:val="ro-RO" w:eastAsia="ro-RO"/>
              </w:rPr>
            </w:pPr>
            <w:r w:rsidRPr="003921C3">
              <w:rPr>
                <w:rFonts w:ascii="Times New Roman" w:eastAsia="Times New Roman" w:hAnsi="Times New Roman" w:cs="Times New Roman"/>
                <w:b/>
                <w:i/>
                <w:sz w:val="24"/>
                <w:szCs w:val="24"/>
                <w:lang w:val="ro-RO" w:eastAsia="ro-RO"/>
              </w:rPr>
              <w:t>-</w:t>
            </w:r>
            <w:r w:rsidRPr="003921C3">
              <w:rPr>
                <w:rFonts w:ascii="Times New Roman" w:eastAsia="Times New Roman" w:hAnsi="Times New Roman" w:cs="Times New Roman"/>
                <w:i/>
                <w:sz w:val="24"/>
                <w:szCs w:val="24"/>
                <w:lang w:val="ro-RO" w:eastAsia="ro-RO"/>
              </w:rPr>
              <w:t>context, performer;</w:t>
            </w:r>
          </w:p>
          <w:p w:rsidR="003921C3" w:rsidRPr="003921C3" w:rsidRDefault="003921C3" w:rsidP="003921C3">
            <w:pPr>
              <w:tabs>
                <w:tab w:val="right" w:pos="9072"/>
              </w:tabs>
              <w:spacing w:after="0" w:line="240" w:lineRule="auto"/>
              <w:rPr>
                <w:rFonts w:ascii="Times New Roman" w:eastAsia="Times New Roman" w:hAnsi="Times New Roman" w:cs="Times New Roman"/>
                <w:i/>
                <w:sz w:val="24"/>
                <w:szCs w:val="24"/>
                <w:lang w:val="ro-RO" w:eastAsia="ro-RO"/>
              </w:rPr>
            </w:pPr>
            <w:r w:rsidRPr="003921C3">
              <w:rPr>
                <w:rFonts w:ascii="Times New Roman" w:eastAsia="Times New Roman" w:hAnsi="Times New Roman" w:cs="Times New Roman"/>
                <w:b/>
                <w:i/>
                <w:sz w:val="24"/>
                <w:szCs w:val="24"/>
                <w:lang w:val="ro-RO" w:eastAsia="ro-RO"/>
              </w:rPr>
              <w:t>-</w:t>
            </w:r>
            <w:r w:rsidRPr="003921C3">
              <w:rPr>
                <w:rFonts w:ascii="Times New Roman" w:eastAsia="Times New Roman" w:hAnsi="Times New Roman" w:cs="Times New Roman"/>
                <w:i/>
                <w:sz w:val="24"/>
                <w:szCs w:val="24"/>
                <w:lang w:val="ro-RO" w:eastAsia="ro-RO"/>
              </w:rPr>
              <w:t>datina și obiceiurile tradiționale românești de peste an.</w:t>
            </w:r>
          </w:p>
          <w:p w:rsidR="003921C3" w:rsidRPr="003921C3" w:rsidRDefault="003921C3" w:rsidP="003921C3">
            <w:pPr>
              <w:tabs>
                <w:tab w:val="right" w:pos="9072"/>
              </w:tabs>
              <w:spacing w:after="0" w:line="240" w:lineRule="auto"/>
              <w:rPr>
                <w:rFonts w:ascii="Times New Roman" w:eastAsia="Times New Roman" w:hAnsi="Times New Roman" w:cs="Times New Roman"/>
                <w:i/>
                <w:sz w:val="24"/>
                <w:szCs w:val="24"/>
                <w:lang w:val="ro-RO" w:eastAsia="ro-RO"/>
              </w:rPr>
            </w:pPr>
          </w:p>
          <w:p w:rsidR="003921C3" w:rsidRPr="003921C3" w:rsidRDefault="003921C3" w:rsidP="003921C3">
            <w:pPr>
              <w:spacing w:after="0" w:line="240" w:lineRule="auto"/>
              <w:rPr>
                <w:rFonts w:ascii="Times New Roman" w:eastAsia="Times New Roman" w:hAnsi="Times New Roman" w:cs="Times New Roman"/>
                <w:b/>
                <w:i/>
                <w:sz w:val="24"/>
                <w:szCs w:val="24"/>
                <w:lang w:val="ro-RO" w:eastAsia="ro-RO"/>
              </w:rPr>
            </w:pP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-exerciții de clarificare a terminologiei specifice;</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-exerciții de identificare și exemplificare a diferitelor tradiții și obiceiuri specifice județului Dâmbovița;</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-vizionarea unor materiale din filmografia Centrului de Etnografie și Folclor Dâmbovița – parteneriat de colaborare.</w:t>
            </w:r>
          </w:p>
        </w:tc>
      </w:tr>
      <w:tr w:rsidR="003921C3" w:rsidRPr="003921C3" w:rsidTr="0004066C">
        <w:tc>
          <w:tcPr>
            <w:tcW w:w="3096" w:type="dxa"/>
          </w:tcPr>
          <w:p w:rsidR="003921C3" w:rsidRPr="003921C3" w:rsidRDefault="003921C3" w:rsidP="003921C3">
            <w:pPr>
              <w:spacing w:after="0"/>
              <w:rPr>
                <w:rFonts w:ascii="Times New Roman" w:eastAsia="Times New Roman" w:hAnsi="Times New Roman" w:cs="Times New Roman"/>
                <w:b/>
                <w:sz w:val="24"/>
                <w:szCs w:val="24"/>
                <w:lang w:val="ro-RO" w:eastAsia="ro-RO"/>
              </w:rPr>
            </w:pPr>
          </w:p>
          <w:p w:rsidR="003921C3" w:rsidRPr="003921C3" w:rsidRDefault="003921C3" w:rsidP="003921C3">
            <w:pPr>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3.7.Cunoașterea datelor importante ale calendarului popular</w:t>
            </w: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b/>
                <w:i/>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b/>
                <w:i/>
                <w:color w:val="FF0000"/>
                <w:sz w:val="24"/>
                <w:szCs w:val="24"/>
                <w:lang w:val="ro-RO" w:eastAsia="ro-RO"/>
              </w:rPr>
            </w:pPr>
            <w:r w:rsidRPr="003921C3">
              <w:rPr>
                <w:rFonts w:ascii="Times New Roman" w:eastAsia="Times New Roman" w:hAnsi="Times New Roman" w:cs="Times New Roman"/>
                <w:b/>
                <w:i/>
                <w:sz w:val="24"/>
                <w:szCs w:val="24"/>
                <w:lang w:val="ro-RO" w:eastAsia="ro-RO"/>
              </w:rPr>
              <w:t xml:space="preserve">Calendarul tradițional românesc </w:t>
            </w:r>
          </w:p>
          <w:p w:rsidR="003921C3" w:rsidRPr="003921C3" w:rsidRDefault="003921C3" w:rsidP="003921C3">
            <w:pPr>
              <w:tabs>
                <w:tab w:val="right" w:pos="9072"/>
              </w:tabs>
              <w:spacing w:after="0" w:line="240" w:lineRule="auto"/>
              <w:rPr>
                <w:rFonts w:ascii="Times New Roman" w:eastAsia="Times New Roman" w:hAnsi="Times New Roman" w:cs="Times New Roman"/>
                <w:b/>
                <w:i/>
                <w:color w:val="FF0000"/>
                <w:sz w:val="24"/>
                <w:szCs w:val="24"/>
                <w:lang w:val="ro-RO" w:eastAsia="ro-RO"/>
              </w:rPr>
            </w:pP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-exerciții transdisciplinare: realizarea unui calendar electronic și pe suport de hârtie al obiceiurilor românești</w:t>
            </w:r>
          </w:p>
        </w:tc>
      </w:tr>
      <w:tr w:rsidR="003921C3" w:rsidRPr="003921C3" w:rsidTr="0004066C">
        <w:tc>
          <w:tcPr>
            <w:tcW w:w="3096" w:type="dxa"/>
          </w:tcPr>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p w:rsidR="003921C3" w:rsidRPr="003921C3" w:rsidRDefault="003921C3" w:rsidP="003921C3">
            <w:pPr>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lastRenderedPageBreak/>
              <w:t>1.2.Analiza și aprecierea unei practici tradiționale pentru exprimarea unui punct de vedere personal</w:t>
            </w: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2.2.Cunoașterea contextelor de performare a poeziei obiceiurilor</w:t>
            </w: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2.3.Dezvoltarea capacității de analiză a textelor populare, prin observarea imaginilor și a motivelor redundante în diferite contexte</w:t>
            </w: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spacing w:after="0" w:line="240" w:lineRule="auto"/>
              <w:rPr>
                <w:rFonts w:ascii="Times New Roman" w:eastAsia="Times New Roman" w:hAnsi="Times New Roman" w:cs="Times New Roman"/>
                <w:i/>
                <w:color w:val="FF0000"/>
                <w:sz w:val="24"/>
                <w:szCs w:val="24"/>
                <w:lang w:val="ro-RO" w:eastAsia="ro-RO"/>
              </w:rPr>
            </w:pPr>
            <w:r w:rsidRPr="003921C3">
              <w:rPr>
                <w:rFonts w:ascii="Times New Roman" w:eastAsia="Times New Roman" w:hAnsi="Times New Roman" w:cs="Times New Roman"/>
                <w:b/>
                <w:i/>
                <w:sz w:val="24"/>
                <w:szCs w:val="24"/>
                <w:lang w:val="ro-RO" w:eastAsia="ro-RO"/>
              </w:rPr>
              <w:lastRenderedPageBreak/>
              <w:t xml:space="preserve">A. Poezia obiceiurilor de iniţiere şi de trecere; context și obiceiuri </w:t>
            </w:r>
          </w:p>
          <w:p w:rsidR="003921C3" w:rsidRPr="003921C3" w:rsidRDefault="003921C3" w:rsidP="003921C3">
            <w:pPr>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  a. Naşterea;</w:t>
            </w:r>
          </w:p>
          <w:p w:rsidR="003921C3" w:rsidRPr="003921C3" w:rsidRDefault="003921C3" w:rsidP="003921C3">
            <w:pPr>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  b. Nunta;</w:t>
            </w:r>
          </w:p>
          <w:p w:rsidR="003921C3" w:rsidRPr="003921C3" w:rsidRDefault="003921C3" w:rsidP="003921C3">
            <w:pPr>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  c. Înmormântarea.</w:t>
            </w:r>
          </w:p>
          <w:p w:rsidR="003921C3" w:rsidRPr="003921C3" w:rsidRDefault="003921C3" w:rsidP="003921C3">
            <w:pPr>
              <w:spacing w:after="0" w:line="240" w:lineRule="auto"/>
              <w:rPr>
                <w:rFonts w:ascii="Times New Roman" w:eastAsia="Times New Roman" w:hAnsi="Times New Roman" w:cs="Times New Roman"/>
                <w:i/>
                <w:sz w:val="24"/>
                <w:szCs w:val="24"/>
                <w:lang w:val="ro-RO" w:eastAsia="ro-RO"/>
              </w:rPr>
            </w:pPr>
            <w:r w:rsidRPr="003921C3">
              <w:rPr>
                <w:rFonts w:ascii="Times New Roman" w:eastAsia="Times New Roman" w:hAnsi="Times New Roman" w:cs="Times New Roman"/>
                <w:sz w:val="24"/>
                <w:szCs w:val="24"/>
                <w:lang w:val="ro-RO" w:eastAsia="ro-RO"/>
              </w:rPr>
              <w:t>-</w:t>
            </w:r>
            <w:r w:rsidRPr="003921C3">
              <w:rPr>
                <w:rFonts w:ascii="Times New Roman" w:eastAsia="Times New Roman" w:hAnsi="Times New Roman" w:cs="Times New Roman"/>
                <w:i/>
                <w:sz w:val="24"/>
                <w:szCs w:val="24"/>
                <w:lang w:val="ro-RO" w:eastAsia="ro-RO"/>
              </w:rPr>
              <w:t>motive și imagini specifice,  întâlnite în poezia legată de aceste obiceiuri.</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lastRenderedPageBreak/>
              <w:t>-vizionarea unor materiale din filmografia Centrului de Etnografie și Folclor Dâmbovița (parteneriat cu această instituție);</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-realizarea unor proiect: descrierea obiceiurilor legate de cele 3 mari rituri de trecere: naștere, nuntă, înmormântare, în urma unor cercetări personale sau a unor observații individuale;</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-exerciții de identificare a unor motive și imagini specifice poeziei obiceiurilor de inițiere și de trecere.</w:t>
            </w:r>
          </w:p>
        </w:tc>
      </w:tr>
      <w:tr w:rsidR="003921C3" w:rsidRPr="003921C3" w:rsidTr="0004066C">
        <w:tc>
          <w:tcPr>
            <w:tcW w:w="3096" w:type="dxa"/>
          </w:tcPr>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p w:rsidR="003921C3" w:rsidRPr="003921C3" w:rsidRDefault="003921C3" w:rsidP="003921C3">
            <w:pPr>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1.2.Analiza și aprecierea unei practici tradiționale pentru exprimarea unui punct de vedere personal</w:t>
            </w: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2.2.Cunoașterea contextelor de performare a poeziei obiceiurilor</w:t>
            </w: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2.3.Dezvoltarea capacității de analiză a textelor populare, prin observarea imaginilor și a motivelor redundante în diferite contexte</w:t>
            </w:r>
          </w:p>
        </w:tc>
        <w:tc>
          <w:tcPr>
            <w:tcW w:w="3096" w:type="dxa"/>
          </w:tcPr>
          <w:p w:rsidR="003921C3" w:rsidRPr="003921C3" w:rsidRDefault="003921C3" w:rsidP="003921C3">
            <w:pPr>
              <w:spacing w:after="0" w:line="240" w:lineRule="auto"/>
              <w:rPr>
                <w:rFonts w:ascii="Times New Roman" w:eastAsia="Times New Roman" w:hAnsi="Times New Roman" w:cs="Times New Roman"/>
                <w:b/>
                <w:i/>
                <w:sz w:val="24"/>
                <w:szCs w:val="24"/>
                <w:lang w:val="ro-RO" w:eastAsia="ro-RO"/>
              </w:rPr>
            </w:pPr>
          </w:p>
          <w:p w:rsidR="003921C3" w:rsidRPr="003921C3" w:rsidRDefault="003921C3" w:rsidP="003921C3">
            <w:pPr>
              <w:spacing w:after="0" w:line="240" w:lineRule="auto"/>
              <w:rPr>
                <w:rFonts w:ascii="Times New Roman" w:eastAsia="Times New Roman" w:hAnsi="Times New Roman" w:cs="Times New Roman"/>
                <w:color w:val="FF0000"/>
                <w:sz w:val="24"/>
                <w:szCs w:val="24"/>
                <w:lang w:val="ro-RO" w:eastAsia="ro-RO"/>
              </w:rPr>
            </w:pPr>
            <w:r w:rsidRPr="003921C3">
              <w:rPr>
                <w:rFonts w:ascii="Times New Roman" w:eastAsia="Times New Roman" w:hAnsi="Times New Roman" w:cs="Times New Roman"/>
                <w:b/>
                <w:i/>
                <w:sz w:val="24"/>
                <w:szCs w:val="24"/>
                <w:lang w:val="ro-RO" w:eastAsia="ro-RO"/>
              </w:rPr>
              <w:t xml:space="preserve">B. Poezia obiceiurilor  calendaristice; context și obiceiuri </w:t>
            </w:r>
          </w:p>
          <w:p w:rsidR="003921C3" w:rsidRPr="003921C3" w:rsidRDefault="003921C3" w:rsidP="003921C3">
            <w:pPr>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      Obiceiurile de iarnă :</w:t>
            </w:r>
          </w:p>
          <w:p w:rsidR="003921C3" w:rsidRPr="003921C3" w:rsidRDefault="003921C3" w:rsidP="003921C3">
            <w:pPr>
              <w:numPr>
                <w:ilvl w:val="0"/>
                <w:numId w:val="3"/>
              </w:numPr>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Colindul;</w:t>
            </w:r>
          </w:p>
          <w:p w:rsidR="003921C3" w:rsidRPr="003921C3" w:rsidRDefault="003921C3" w:rsidP="003921C3">
            <w:pPr>
              <w:numPr>
                <w:ilvl w:val="0"/>
                <w:numId w:val="3"/>
              </w:numPr>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Umblatul cu plugul. Pluguşorul.</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-vizionarea unor materiale din filmografia Centrului de Etnografie și Folclor Dâmbovița;</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-exerciții de descriere a obiceiurilor de iarnă;</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-exerciții de identificare a unor motive și imagini specifice poeziei obiceiurilor de iarnă;</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-exerciții de identificare a diferitelor sensuri și semnificații specifice acestei poezii.</w:t>
            </w:r>
          </w:p>
        </w:tc>
      </w:tr>
      <w:tr w:rsidR="003921C3" w:rsidRPr="003921C3" w:rsidTr="0004066C">
        <w:tc>
          <w:tcPr>
            <w:tcW w:w="3096" w:type="dxa"/>
          </w:tcPr>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p w:rsidR="003921C3" w:rsidRPr="003921C3" w:rsidRDefault="003921C3" w:rsidP="003921C3">
            <w:pPr>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1.2.Analiza și aprecierea unei practici tradiționale pentru exprimarea unui punct de vedere personal</w:t>
            </w: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2.2.Cunoașterea contextelor de performare a poeziei obiceiurilor</w:t>
            </w: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2.3.Dezvoltarea capacității de analiză a textelor populare, </w:t>
            </w:r>
            <w:r w:rsidRPr="003921C3">
              <w:rPr>
                <w:rFonts w:ascii="Times New Roman" w:eastAsia="Times New Roman" w:hAnsi="Times New Roman" w:cs="Times New Roman"/>
                <w:sz w:val="24"/>
                <w:szCs w:val="24"/>
                <w:lang w:val="ro-RO" w:eastAsia="ro-RO"/>
              </w:rPr>
              <w:lastRenderedPageBreak/>
              <w:t>prin observarea imaginilor și a motivelor redundante în diferite contexte</w:t>
            </w: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spacing w:after="0" w:line="240" w:lineRule="auto"/>
              <w:rPr>
                <w:rFonts w:ascii="Times New Roman" w:eastAsia="Times New Roman" w:hAnsi="Times New Roman" w:cs="Times New Roman"/>
                <w:b/>
                <w:i/>
                <w:color w:val="FF0000"/>
                <w:sz w:val="24"/>
                <w:szCs w:val="24"/>
                <w:lang w:val="ro-RO" w:eastAsia="ro-RO"/>
              </w:rPr>
            </w:pPr>
            <w:r w:rsidRPr="003921C3">
              <w:rPr>
                <w:rFonts w:ascii="Times New Roman" w:eastAsia="Times New Roman" w:hAnsi="Times New Roman" w:cs="Times New Roman"/>
                <w:b/>
                <w:i/>
                <w:sz w:val="24"/>
                <w:szCs w:val="24"/>
                <w:lang w:val="ro-RO" w:eastAsia="ro-RO"/>
              </w:rPr>
              <w:t xml:space="preserve">C. Poezia riturilor de vindecare </w:t>
            </w:r>
          </w:p>
          <w:p w:rsidR="003921C3" w:rsidRPr="003921C3" w:rsidRDefault="003921C3" w:rsidP="003921C3">
            <w:pPr>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  a. Descântatul;</w:t>
            </w:r>
          </w:p>
          <w:p w:rsidR="003921C3" w:rsidRPr="003921C3" w:rsidRDefault="003921C3" w:rsidP="003921C3">
            <w:pPr>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  b. Descântecele;</w:t>
            </w:r>
          </w:p>
          <w:p w:rsidR="003921C3" w:rsidRPr="003921C3" w:rsidRDefault="003921C3" w:rsidP="003921C3">
            <w:pPr>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  c. Fermecele.</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-vizionarea unor materiale din filmografia Centrului de Etnografie și Folclor Dâmbovița;</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-exerciții de descriere a contextelor de performare a descântecelor sau prezentarea  unor observații individuale;</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-exerciții de identificare a unor motive și imagini specifice poeziei riturilor de vindecare.</w:t>
            </w:r>
          </w:p>
        </w:tc>
      </w:tr>
      <w:tr w:rsidR="003921C3" w:rsidRPr="003921C3" w:rsidTr="0004066C">
        <w:tc>
          <w:tcPr>
            <w:tcW w:w="3096" w:type="dxa"/>
          </w:tcPr>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3.2.Compararea viziunii despre lume și despre condiția umană reflectate în texte literare populare și culte românești</w:t>
            </w: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color w:val="FF0000"/>
                <w:sz w:val="24"/>
                <w:szCs w:val="24"/>
                <w:lang w:val="ro-RO" w:eastAsia="ro-RO"/>
              </w:rPr>
            </w:pPr>
            <w:r w:rsidRPr="003921C3">
              <w:rPr>
                <w:rFonts w:ascii="Times New Roman" w:eastAsia="Times New Roman" w:hAnsi="Times New Roman" w:cs="Times New Roman"/>
                <w:sz w:val="24"/>
                <w:szCs w:val="24"/>
                <w:lang w:val="ro-RO" w:eastAsia="ro-RO"/>
              </w:rPr>
              <w:t xml:space="preserve">Motive, teme și perspective împrumutate de literatura cultă românească  </w:t>
            </w:r>
          </w:p>
          <w:p w:rsidR="003921C3" w:rsidRPr="003921C3" w:rsidRDefault="003921C3" w:rsidP="003921C3">
            <w:pPr>
              <w:tabs>
                <w:tab w:val="right" w:pos="9072"/>
              </w:tabs>
              <w:spacing w:after="0" w:line="240" w:lineRule="auto"/>
              <w:rPr>
                <w:rFonts w:ascii="Times New Roman" w:eastAsia="Times New Roman" w:hAnsi="Times New Roman" w:cs="Times New Roman"/>
                <w:color w:val="FF0000"/>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color w:val="FF0000"/>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color w:val="FF0000"/>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color w:val="FF0000"/>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color w:val="FF0000"/>
                <w:sz w:val="24"/>
                <w:szCs w:val="24"/>
                <w:lang w:val="ro-RO" w:eastAsia="ro-RO"/>
              </w:rPr>
            </w:pPr>
            <w:r w:rsidRPr="003921C3">
              <w:rPr>
                <w:rFonts w:ascii="Times New Roman" w:eastAsia="Times New Roman" w:hAnsi="Times New Roman" w:cs="Times New Roman"/>
                <w:sz w:val="24"/>
                <w:szCs w:val="24"/>
                <w:lang w:val="ro-RO" w:eastAsia="ro-RO"/>
              </w:rPr>
              <w:t xml:space="preserve">Motive, teme și perspective împrumutate în muzica rock românească </w:t>
            </w: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-exerciții de identificare, în diferite opere aparținând literaturii culte românești, a unor teme și motive împrumutate din folclorul românesc;</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-audiția/ lectura critică a baladei Meșterului Manole, varianta populară, a celei cântate de formația rock</w:t>
            </w:r>
            <w:r w:rsidRPr="003921C3">
              <w:rPr>
                <w:rFonts w:ascii="Times New Roman" w:eastAsia="Times New Roman" w:hAnsi="Times New Roman" w:cs="Times New Roman"/>
                <w:color w:val="FF0000"/>
                <w:sz w:val="24"/>
                <w:szCs w:val="24"/>
                <w:lang w:val="ro-RO" w:eastAsia="ro-RO"/>
              </w:rPr>
              <w:t xml:space="preserve"> </w:t>
            </w:r>
            <w:r w:rsidRPr="003921C3">
              <w:rPr>
                <w:rFonts w:ascii="Times New Roman" w:eastAsia="Times New Roman" w:hAnsi="Times New Roman" w:cs="Times New Roman"/>
                <w:sz w:val="24"/>
                <w:szCs w:val="24"/>
                <w:lang w:val="ro-RO" w:eastAsia="ro-RO"/>
              </w:rPr>
              <w:t>„Celelalte cuvinte”.</w:t>
            </w:r>
          </w:p>
        </w:tc>
      </w:tr>
      <w:tr w:rsidR="003921C3" w:rsidRPr="003921C3" w:rsidTr="0004066C">
        <w:tc>
          <w:tcPr>
            <w:tcW w:w="3096" w:type="dxa"/>
          </w:tcPr>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3.3.Compararea viziunii despre lume și despre condiția umană reflectate în texte aparținând literaturilor  populare din Balcani</w:t>
            </w: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i/>
                <w:sz w:val="24"/>
                <w:szCs w:val="24"/>
                <w:lang w:val="ro-RO" w:eastAsia="ro-RO"/>
              </w:rPr>
            </w:pPr>
            <w:r w:rsidRPr="003921C3">
              <w:rPr>
                <w:rFonts w:ascii="Times New Roman" w:eastAsia="Times New Roman" w:hAnsi="Times New Roman" w:cs="Times New Roman"/>
                <w:sz w:val="24"/>
                <w:szCs w:val="24"/>
                <w:lang w:val="ro-RO" w:eastAsia="ro-RO"/>
              </w:rPr>
              <w:t xml:space="preserve">Motive folclorice călătoare </w:t>
            </w:r>
            <w:r w:rsidRPr="003921C3">
              <w:rPr>
                <w:rFonts w:ascii="Times New Roman" w:eastAsia="Times New Roman" w:hAnsi="Times New Roman" w:cs="Times New Roman"/>
                <w:i/>
                <w:sz w:val="24"/>
                <w:szCs w:val="24"/>
                <w:lang w:val="ro-RO" w:eastAsia="ro-RO"/>
              </w:rPr>
              <w:t>-motivul zidului părăsit în literatura popoarelor din Balcani</w:t>
            </w: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-exerciții de comparare a unor opere ce aparțin literaturilor populare vecine și universale;</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fr-FR" w:eastAsia="ro-RO"/>
              </w:rPr>
            </w:pPr>
            <w:r w:rsidRPr="003921C3">
              <w:rPr>
                <w:rFonts w:ascii="Times New Roman" w:eastAsia="Times New Roman" w:hAnsi="Times New Roman" w:cs="Times New Roman"/>
                <w:sz w:val="24"/>
                <w:szCs w:val="24"/>
                <w:lang w:val="ro-RO" w:eastAsia="ro-RO"/>
              </w:rPr>
              <w:t xml:space="preserve">-exerciții de identificare a </w:t>
            </w:r>
            <w:r w:rsidRPr="003921C3">
              <w:rPr>
                <w:rFonts w:ascii="Times New Roman" w:eastAsia="Times New Roman" w:hAnsi="Times New Roman" w:cs="Times New Roman"/>
                <w:i/>
                <w:sz w:val="24"/>
                <w:szCs w:val="24"/>
                <w:lang w:val="ro-RO" w:eastAsia="ro-RO"/>
              </w:rPr>
              <w:t>motivelor călătoare</w:t>
            </w:r>
            <w:r w:rsidRPr="003921C3">
              <w:rPr>
                <w:rFonts w:ascii="Times New Roman" w:eastAsia="Times New Roman" w:hAnsi="Times New Roman" w:cs="Times New Roman"/>
                <w:sz w:val="24"/>
                <w:szCs w:val="24"/>
                <w:lang w:val="ro-RO" w:eastAsia="ro-RO"/>
              </w:rPr>
              <w:t xml:space="preserve"> din diferite texte populare.</w:t>
            </w:r>
          </w:p>
        </w:tc>
      </w:tr>
      <w:tr w:rsidR="003921C3" w:rsidRPr="003921C3" w:rsidTr="0004066C">
        <w:tc>
          <w:tcPr>
            <w:tcW w:w="3096" w:type="dxa"/>
          </w:tcPr>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p w:rsidR="003921C3" w:rsidRPr="003921C3" w:rsidRDefault="003921C3" w:rsidP="003921C3">
            <w:pPr>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1.2.Analiza și aprecierea unei practici tradiționale pentru exprimarea unui punct de vedere personal</w:t>
            </w: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2.4.Interpretarea unor texte din literatura populară prin prisma propriilor valori și a propriei experiențe de viață și de lectură</w:t>
            </w: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color w:val="FF0000"/>
                <w:sz w:val="24"/>
                <w:szCs w:val="24"/>
                <w:lang w:val="ro-RO" w:eastAsia="ro-RO"/>
              </w:rPr>
            </w:pPr>
            <w:r w:rsidRPr="003921C3">
              <w:rPr>
                <w:rFonts w:ascii="Times New Roman" w:eastAsia="Times New Roman" w:hAnsi="Times New Roman" w:cs="Times New Roman"/>
                <w:sz w:val="24"/>
                <w:szCs w:val="24"/>
                <w:lang w:val="ro-RO" w:eastAsia="ro-RO"/>
              </w:rPr>
              <w:t xml:space="preserve">Formarea credințelor și a mentalităților – constructe culturale –relația bărbat - femeie  </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-elemente de sociologie (conceptul de cultură, instituții culturale, relația bărbat-femeie)</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-lectura critică a unor texte din literatura populară</w:t>
            </w: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-exemplificarea, pornind de la propriile experiențe de viață și de lectură, a relației culturale bărbat – femeie;</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-dezbaterea;</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-instituții culturale  - o definire sociologică a temenului de cultură și aplicații;</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exerciții de lectură și de înțelegere a unor texte din literatura populară.</w:t>
            </w:r>
          </w:p>
        </w:tc>
      </w:tr>
      <w:tr w:rsidR="003921C3" w:rsidRPr="003921C3" w:rsidTr="0004066C">
        <w:tc>
          <w:tcPr>
            <w:tcW w:w="3096" w:type="dxa"/>
          </w:tcPr>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3.4.Compararea viziunii despre lume și despre condiția umană reflectate în texte aparținând folclorului contemporan</w:t>
            </w: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color w:val="FF0000"/>
                <w:sz w:val="24"/>
                <w:szCs w:val="24"/>
                <w:lang w:val="ro-RO" w:eastAsia="ro-RO"/>
              </w:rPr>
            </w:pPr>
            <w:r w:rsidRPr="003921C3">
              <w:rPr>
                <w:rFonts w:ascii="Times New Roman" w:eastAsia="Times New Roman" w:hAnsi="Times New Roman" w:cs="Times New Roman"/>
                <w:sz w:val="24"/>
                <w:szCs w:val="24"/>
                <w:lang w:val="ro-RO" w:eastAsia="ro-RO"/>
              </w:rPr>
              <w:t xml:space="preserve">Folclorul contemporan  </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-forme ale folclorului contemporan</w:t>
            </w: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-exerciții de lectură și de înțelegere a viziunii asupra lumii </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tc>
      </w:tr>
      <w:tr w:rsidR="003921C3" w:rsidRPr="003921C3" w:rsidTr="0004066C">
        <w:tc>
          <w:tcPr>
            <w:tcW w:w="3096" w:type="dxa"/>
          </w:tcPr>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3.8.Compararea viziunii despre lume și despre condiția umană reflectate în diferite sărbători  celebrate de poporul român</w:t>
            </w: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color w:val="FF0000"/>
                <w:sz w:val="24"/>
                <w:szCs w:val="24"/>
                <w:lang w:val="ro-RO" w:eastAsia="ro-RO"/>
              </w:rPr>
            </w:pPr>
            <w:r w:rsidRPr="003921C3">
              <w:rPr>
                <w:rFonts w:ascii="Times New Roman" w:eastAsia="Times New Roman" w:hAnsi="Times New Roman" w:cs="Times New Roman"/>
                <w:sz w:val="24"/>
                <w:szCs w:val="24"/>
                <w:lang w:val="ro-RO" w:eastAsia="ro-RO"/>
              </w:rPr>
              <w:t xml:space="preserve">Sărbători de împrumut vs. sărbători tradiționale: „Valentine’s Day” și Dragobetele ; Haloween - cultul morților </w:t>
            </w: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-realizarea unui sondaj de opinie printre elevii liceului, în legătură cu oportunitatea împrumutării unor sărbători din alte culturi</w:t>
            </w:r>
          </w:p>
        </w:tc>
      </w:tr>
      <w:tr w:rsidR="003921C3" w:rsidRPr="003921C3" w:rsidTr="0004066C">
        <w:tc>
          <w:tcPr>
            <w:tcW w:w="3096" w:type="dxa"/>
          </w:tcPr>
          <w:p w:rsidR="003921C3" w:rsidRPr="003921C3" w:rsidRDefault="003921C3" w:rsidP="003921C3">
            <w:pPr>
              <w:spacing w:after="0"/>
              <w:rPr>
                <w:rFonts w:ascii="Times New Roman" w:eastAsia="Times New Roman" w:hAnsi="Times New Roman" w:cs="Times New Roman"/>
                <w:sz w:val="24"/>
                <w:szCs w:val="24"/>
                <w:lang w:val="ro-RO" w:eastAsia="ro-RO"/>
              </w:rPr>
            </w:pPr>
          </w:p>
          <w:p w:rsidR="003921C3" w:rsidRPr="003921C3" w:rsidRDefault="003921C3" w:rsidP="003921C3">
            <w:pPr>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3.6.Utilizarea adecvată a tehnicilor de documentare a unei teme</w:t>
            </w: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Legenda lui Dracula:</w:t>
            </w:r>
          </w:p>
          <w:p w:rsidR="003921C3" w:rsidRPr="003921C3" w:rsidRDefault="003921C3" w:rsidP="003921C3">
            <w:pPr>
              <w:tabs>
                <w:tab w:val="right" w:pos="9072"/>
              </w:tabs>
              <w:spacing w:after="0" w:line="240" w:lineRule="auto"/>
              <w:rPr>
                <w:rFonts w:ascii="Times New Roman" w:eastAsia="Times New Roman" w:hAnsi="Times New Roman" w:cs="Times New Roman"/>
                <w:color w:val="FF0000"/>
                <w:sz w:val="24"/>
                <w:szCs w:val="24"/>
                <w:lang w:val="ro-RO" w:eastAsia="ro-RO"/>
              </w:rPr>
            </w:pPr>
            <w:r w:rsidRPr="003921C3">
              <w:rPr>
                <w:rFonts w:ascii="Times New Roman" w:eastAsia="Times New Roman" w:hAnsi="Times New Roman" w:cs="Times New Roman"/>
                <w:sz w:val="24"/>
                <w:szCs w:val="24"/>
                <w:lang w:val="ro-RO" w:eastAsia="ro-RO"/>
              </w:rPr>
              <w:t xml:space="preserve">baze reale și dezvoltarea lor ficțională; beneficii și daune </w:t>
            </w: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-excursie tematică: Complexul Muzeal „Curtea Domnească” din Târgoviște/ Cetatea Râșnov, Castelul Bran;</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-cartea lui Bram Stoker, filme pe această temă, Național Geografic.</w:t>
            </w:r>
          </w:p>
        </w:tc>
      </w:tr>
      <w:tr w:rsidR="003921C3" w:rsidRPr="003921C3" w:rsidTr="0004066C">
        <w:tc>
          <w:tcPr>
            <w:tcW w:w="3096" w:type="dxa"/>
          </w:tcPr>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3.5.Compararea bucătăriei românești cu cele ale țărilor vecine</w:t>
            </w: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Arta culinară tradițională – împrumut și originalitate</w:t>
            </w:r>
          </w:p>
          <w:p w:rsidR="003921C3" w:rsidRPr="003921C3" w:rsidRDefault="003921C3" w:rsidP="003921C3">
            <w:pPr>
              <w:tabs>
                <w:tab w:val="right" w:pos="9072"/>
              </w:tabs>
              <w:spacing w:after="0" w:line="240" w:lineRule="auto"/>
              <w:rPr>
                <w:rFonts w:ascii="Times New Roman" w:eastAsia="Times New Roman" w:hAnsi="Times New Roman" w:cs="Times New Roman"/>
                <w:color w:val="FF0000"/>
                <w:sz w:val="24"/>
                <w:szCs w:val="24"/>
                <w:lang w:val="ro-RO" w:eastAsia="ro-RO"/>
              </w:rPr>
            </w:pPr>
            <w:r w:rsidRPr="003921C3">
              <w:rPr>
                <w:rFonts w:ascii="Times New Roman" w:eastAsia="Times New Roman" w:hAnsi="Times New Roman" w:cs="Times New Roman"/>
                <w:sz w:val="24"/>
                <w:szCs w:val="24"/>
                <w:lang w:val="ro-RO" w:eastAsia="ro-RO"/>
              </w:rPr>
              <w:t xml:space="preserve"> </w:t>
            </w: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-exerciții practice de pregătire și prezentare a unei mese tradiționale de sărbătoare </w:t>
            </w:r>
          </w:p>
        </w:tc>
      </w:tr>
      <w:tr w:rsidR="003921C3" w:rsidRPr="003921C3" w:rsidTr="0004066C">
        <w:tc>
          <w:tcPr>
            <w:tcW w:w="3096" w:type="dxa"/>
          </w:tcPr>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3.6.Utilizarea adecvată a tehnicilor de documentare a unei teme</w:t>
            </w:r>
            <w:r w:rsidRPr="003921C3">
              <w:rPr>
                <w:rFonts w:ascii="Calibri" w:eastAsia="Times New Roman" w:hAnsi="Calibri" w:cs="Times New Roman"/>
                <w:lang w:val="ro-RO" w:eastAsia="ro-RO"/>
              </w:rPr>
              <w:t xml:space="preserve"> </w:t>
            </w: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color w:val="FF0000"/>
                <w:sz w:val="24"/>
                <w:szCs w:val="24"/>
                <w:lang w:val="ro-RO" w:eastAsia="ro-RO"/>
              </w:rPr>
            </w:pPr>
            <w:r w:rsidRPr="003921C3">
              <w:rPr>
                <w:rFonts w:ascii="Times New Roman" w:eastAsia="Times New Roman" w:hAnsi="Times New Roman" w:cs="Times New Roman"/>
                <w:sz w:val="24"/>
                <w:szCs w:val="24"/>
                <w:lang w:val="ro-RO" w:eastAsia="ro-RO"/>
              </w:rPr>
              <w:t xml:space="preserve">Situri arheologice; relicve ale strămoșilor daci pe teritoriul județului Dâmbovița </w:t>
            </w:r>
          </w:p>
        </w:tc>
        <w:tc>
          <w:tcPr>
            <w:tcW w:w="3096" w:type="dxa"/>
          </w:tcPr>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-vizită la Muzeul Județean de Istorie  Dâmbovița;</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-parteneriat de colaborare cu Universitatea Valachia, din Târgoviște, Facultatea de Istorie;</w:t>
            </w:r>
          </w:p>
          <w:p w:rsidR="003921C3" w:rsidRPr="003921C3" w:rsidRDefault="003921C3" w:rsidP="003921C3">
            <w:pPr>
              <w:tabs>
                <w:tab w:val="right" w:pos="9072"/>
              </w:tabs>
              <w:spacing w:after="0" w:line="24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-practică (opțional) pe un șantier arheologic.</w:t>
            </w:r>
          </w:p>
        </w:tc>
      </w:tr>
    </w:tbl>
    <w:p w:rsidR="003921C3" w:rsidRPr="003921C3" w:rsidRDefault="003921C3" w:rsidP="003921C3">
      <w:pPr>
        <w:tabs>
          <w:tab w:val="right" w:pos="9072"/>
        </w:tabs>
        <w:rPr>
          <w:rFonts w:ascii="Times New Roman" w:eastAsia="Times New Roman" w:hAnsi="Times New Roman" w:cs="Times New Roman"/>
          <w:sz w:val="24"/>
          <w:szCs w:val="24"/>
          <w:lang w:val="ro-RO" w:eastAsia="ro-RO"/>
        </w:rPr>
      </w:pPr>
    </w:p>
    <w:p w:rsidR="003921C3" w:rsidRPr="003921C3" w:rsidRDefault="003921C3" w:rsidP="003921C3">
      <w:pPr>
        <w:spacing w:after="0"/>
        <w:jc w:val="center"/>
        <w:rPr>
          <w:rFonts w:ascii="Times New Roman" w:eastAsia="Times New Roman" w:hAnsi="Times New Roman" w:cs="Times New Roman"/>
          <w:sz w:val="24"/>
          <w:szCs w:val="24"/>
          <w:lang w:val="ro-RO" w:eastAsia="ro-RO"/>
        </w:rPr>
      </w:pPr>
    </w:p>
    <w:p w:rsidR="003921C3" w:rsidRPr="003921C3" w:rsidRDefault="003921C3" w:rsidP="003921C3">
      <w:pPr>
        <w:spacing w:after="0"/>
        <w:jc w:val="center"/>
        <w:rPr>
          <w:rFonts w:ascii="Times New Roman" w:eastAsia="Times New Roman" w:hAnsi="Times New Roman" w:cs="Times New Roman"/>
          <w:sz w:val="24"/>
          <w:szCs w:val="24"/>
          <w:lang w:val="ro-RO" w:eastAsia="ro-RO"/>
        </w:rPr>
      </w:pPr>
    </w:p>
    <w:p w:rsidR="003921C3" w:rsidRPr="003921C3" w:rsidRDefault="003921C3" w:rsidP="003921C3">
      <w:pPr>
        <w:spacing w:after="0"/>
        <w:rPr>
          <w:rFonts w:ascii="Times New Roman" w:eastAsia="Times New Roman" w:hAnsi="Times New Roman" w:cs="Times New Roman"/>
          <w:sz w:val="24"/>
          <w:szCs w:val="24"/>
          <w:lang w:val="ro-RO" w:eastAsia="ro-RO"/>
        </w:rPr>
      </w:pPr>
    </w:p>
    <w:p w:rsidR="003921C3" w:rsidRPr="003921C3" w:rsidRDefault="003921C3" w:rsidP="003921C3">
      <w:pPr>
        <w:spacing w:after="0"/>
        <w:jc w:val="center"/>
        <w:rPr>
          <w:rFonts w:ascii="Times New Roman" w:eastAsia="Times New Roman" w:hAnsi="Times New Roman" w:cs="Times New Roman"/>
          <w:sz w:val="24"/>
          <w:szCs w:val="24"/>
          <w:lang w:val="ro-RO" w:eastAsia="ro-RO"/>
        </w:rPr>
      </w:pPr>
    </w:p>
    <w:p w:rsidR="003921C3" w:rsidRPr="003921C3" w:rsidRDefault="003921C3" w:rsidP="003921C3">
      <w:pPr>
        <w:spacing w:after="0"/>
        <w:jc w:val="center"/>
        <w:rPr>
          <w:rFonts w:ascii="Times New Roman" w:eastAsia="Times New Roman" w:hAnsi="Times New Roman" w:cs="Times New Roman"/>
          <w:sz w:val="24"/>
          <w:szCs w:val="24"/>
          <w:lang w:val="ro-RO" w:eastAsia="ro-RO"/>
        </w:rPr>
      </w:pPr>
    </w:p>
    <w:p w:rsidR="003921C3" w:rsidRPr="003921C3" w:rsidRDefault="003921C3" w:rsidP="003921C3">
      <w:pPr>
        <w:spacing w:after="0"/>
        <w:jc w:val="center"/>
        <w:rPr>
          <w:rFonts w:ascii="Times New Roman" w:eastAsia="Times New Roman" w:hAnsi="Times New Roman" w:cs="Times New Roman"/>
          <w:sz w:val="24"/>
          <w:szCs w:val="24"/>
          <w:lang w:val="ro-RO" w:eastAsia="ro-RO"/>
        </w:rPr>
      </w:pPr>
    </w:p>
    <w:p w:rsidR="003921C3" w:rsidRPr="003921C3" w:rsidRDefault="003921C3" w:rsidP="003921C3">
      <w:pPr>
        <w:spacing w:after="0"/>
        <w:jc w:val="center"/>
        <w:rPr>
          <w:rFonts w:ascii="Times New Roman" w:eastAsia="Times New Roman" w:hAnsi="Times New Roman" w:cs="Times New Roman"/>
          <w:sz w:val="24"/>
          <w:szCs w:val="24"/>
          <w:lang w:val="ro-RO" w:eastAsia="ro-RO"/>
        </w:rPr>
      </w:pPr>
    </w:p>
    <w:p w:rsidR="003921C3" w:rsidRPr="003921C3" w:rsidRDefault="003921C3" w:rsidP="003921C3">
      <w:pPr>
        <w:spacing w:after="0"/>
        <w:jc w:val="center"/>
        <w:rPr>
          <w:rFonts w:ascii="Times New Roman" w:eastAsia="Times New Roman" w:hAnsi="Times New Roman" w:cs="Times New Roman"/>
          <w:sz w:val="24"/>
          <w:szCs w:val="24"/>
          <w:lang w:val="ro-RO" w:eastAsia="ro-RO"/>
        </w:rPr>
      </w:pPr>
    </w:p>
    <w:p w:rsidR="003921C3" w:rsidRPr="003921C3" w:rsidRDefault="003921C3" w:rsidP="003921C3">
      <w:pPr>
        <w:spacing w:after="0"/>
        <w:rPr>
          <w:rFonts w:ascii="Times New Roman" w:eastAsia="Times New Roman" w:hAnsi="Times New Roman" w:cs="Times New Roman"/>
          <w:sz w:val="24"/>
          <w:szCs w:val="24"/>
          <w:lang w:val="ro-RO" w:eastAsia="ro-RO"/>
        </w:rPr>
      </w:pPr>
    </w:p>
    <w:p w:rsidR="003921C3" w:rsidRPr="003921C3" w:rsidRDefault="003921C3" w:rsidP="003921C3">
      <w:pPr>
        <w:spacing w:after="0"/>
        <w:jc w:val="center"/>
        <w:rPr>
          <w:rFonts w:ascii="Times New Roman" w:eastAsia="Times New Roman" w:hAnsi="Times New Roman" w:cs="Times New Roman"/>
          <w:sz w:val="24"/>
          <w:szCs w:val="24"/>
          <w:lang w:val="ro-RO" w:eastAsia="ro-RO"/>
        </w:rPr>
      </w:pPr>
    </w:p>
    <w:p w:rsidR="003921C3" w:rsidRPr="003921C3" w:rsidRDefault="003921C3" w:rsidP="003921C3">
      <w:pPr>
        <w:spacing w:after="0"/>
        <w:jc w:val="center"/>
        <w:rPr>
          <w:rFonts w:ascii="Times New Roman" w:eastAsia="Times New Roman" w:hAnsi="Times New Roman" w:cs="Times New Roman"/>
          <w:sz w:val="24"/>
          <w:szCs w:val="24"/>
          <w:lang w:val="ro-RO" w:eastAsia="ro-RO"/>
        </w:rPr>
      </w:pPr>
    </w:p>
    <w:p w:rsidR="003921C3" w:rsidRPr="003921C3" w:rsidRDefault="003921C3" w:rsidP="003921C3">
      <w:pPr>
        <w:spacing w:after="0"/>
        <w:jc w:val="center"/>
        <w:rPr>
          <w:rFonts w:ascii="Times New Roman" w:eastAsia="Times New Roman" w:hAnsi="Times New Roman" w:cs="Times New Roman"/>
          <w:sz w:val="24"/>
          <w:szCs w:val="24"/>
          <w:lang w:val="ro-RO" w:eastAsia="ro-RO"/>
        </w:rPr>
      </w:pPr>
    </w:p>
    <w:p w:rsidR="003921C3" w:rsidRPr="003921C3" w:rsidRDefault="003921C3" w:rsidP="003921C3">
      <w:pPr>
        <w:rPr>
          <w:rFonts w:ascii="Times New Roman" w:eastAsia="Times New Roman" w:hAnsi="Times New Roman" w:cs="Times New Roman"/>
          <w:b/>
          <w:sz w:val="24"/>
          <w:szCs w:val="24"/>
          <w:lang w:val="ro-RO" w:eastAsia="ro-RO"/>
        </w:rPr>
      </w:pPr>
    </w:p>
    <w:p w:rsidR="003921C3" w:rsidRPr="003921C3" w:rsidRDefault="003921C3" w:rsidP="003921C3">
      <w:pPr>
        <w:keepNext/>
        <w:keepLines/>
        <w:spacing w:before="200" w:after="0"/>
        <w:outlineLvl w:val="2"/>
        <w:rPr>
          <w:rFonts w:ascii="Cambria" w:eastAsia="Times New Roman" w:hAnsi="Cambria" w:cs="Times New Roman"/>
          <w:b/>
          <w:bCs/>
          <w:color w:val="4F81BD"/>
          <w:lang w:val="ro-RO" w:eastAsia="ro-RO"/>
        </w:rPr>
      </w:pPr>
      <w:r w:rsidRPr="003921C3">
        <w:rPr>
          <w:rFonts w:ascii="Cambria" w:eastAsia="Times New Roman" w:hAnsi="Cambria" w:cs="Times New Roman"/>
          <w:b/>
          <w:bCs/>
          <w:color w:val="4F81BD"/>
          <w:lang w:val="ro-RO" w:eastAsia="ro-RO"/>
        </w:rPr>
        <w:lastRenderedPageBreak/>
        <w:t xml:space="preserve">BIBLIOGRAFIE </w:t>
      </w:r>
    </w:p>
    <w:p w:rsidR="003921C3" w:rsidRPr="003921C3" w:rsidRDefault="003921C3" w:rsidP="003921C3">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o-RO"/>
        </w:rPr>
      </w:pPr>
    </w:p>
    <w:p w:rsidR="003921C3" w:rsidRPr="003921C3" w:rsidRDefault="003921C3" w:rsidP="003921C3">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o-RO" w:eastAsia="ro-RO"/>
        </w:rPr>
      </w:pPr>
    </w:p>
    <w:p w:rsidR="003921C3" w:rsidRPr="003921C3" w:rsidRDefault="003921C3" w:rsidP="003921C3">
      <w:pPr>
        <w:tabs>
          <w:tab w:val="left" w:pos="2420"/>
        </w:tabs>
        <w:spacing w:after="0" w:line="36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Amzulescu, Al. I.</w:t>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i/>
          <w:sz w:val="24"/>
          <w:szCs w:val="24"/>
          <w:lang w:val="ro-RO" w:eastAsia="ro-RO"/>
        </w:rPr>
        <w:t>Cântece bătrâneşti</w:t>
      </w:r>
      <w:r w:rsidRPr="003921C3">
        <w:rPr>
          <w:rFonts w:ascii="Times New Roman" w:eastAsia="Times New Roman" w:hAnsi="Times New Roman" w:cs="Times New Roman"/>
          <w:sz w:val="24"/>
          <w:szCs w:val="24"/>
          <w:lang w:val="ro-RO" w:eastAsia="ro-RO"/>
        </w:rPr>
        <w:t>, București, Editura Minerva, 1974</w:t>
      </w:r>
    </w:p>
    <w:p w:rsidR="003921C3" w:rsidRPr="003921C3" w:rsidRDefault="003921C3" w:rsidP="003921C3">
      <w:pPr>
        <w:tabs>
          <w:tab w:val="left" w:pos="2420"/>
        </w:tabs>
        <w:spacing w:after="0" w:line="360" w:lineRule="auto"/>
        <w:ind w:left="3585" w:hanging="3585"/>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Blaga, L. </w:t>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i/>
          <w:sz w:val="24"/>
          <w:szCs w:val="24"/>
          <w:lang w:val="ro-RO" w:eastAsia="ro-RO"/>
        </w:rPr>
        <w:t>Spaţiul Mioritic</w:t>
      </w:r>
      <w:r w:rsidRPr="003921C3">
        <w:rPr>
          <w:rFonts w:ascii="Times New Roman" w:eastAsia="Times New Roman" w:hAnsi="Times New Roman" w:cs="Times New Roman"/>
          <w:sz w:val="24"/>
          <w:szCs w:val="24"/>
          <w:lang w:val="ro-RO" w:eastAsia="ro-RO"/>
        </w:rPr>
        <w:t xml:space="preserve">, în </w:t>
      </w:r>
      <w:r w:rsidRPr="003921C3">
        <w:rPr>
          <w:rFonts w:ascii="Times New Roman" w:eastAsia="Times New Roman" w:hAnsi="Times New Roman" w:cs="Times New Roman"/>
          <w:i/>
          <w:sz w:val="24"/>
          <w:szCs w:val="24"/>
          <w:lang w:val="ro-RO" w:eastAsia="ro-RO"/>
        </w:rPr>
        <w:t>Trilogia culturii</w:t>
      </w:r>
      <w:r w:rsidRPr="003921C3">
        <w:rPr>
          <w:rFonts w:ascii="Times New Roman" w:eastAsia="Times New Roman" w:hAnsi="Times New Roman" w:cs="Times New Roman"/>
          <w:sz w:val="24"/>
          <w:szCs w:val="24"/>
          <w:lang w:val="ro-RO" w:eastAsia="ro-RO"/>
        </w:rPr>
        <w:t>, București, Editura  pentru Literatură, 1969</w:t>
      </w:r>
    </w:p>
    <w:p w:rsidR="003921C3" w:rsidRPr="003921C3" w:rsidRDefault="003921C3" w:rsidP="003921C3">
      <w:pPr>
        <w:tabs>
          <w:tab w:val="left" w:pos="2420"/>
        </w:tabs>
        <w:spacing w:after="0" w:line="36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Brăiloiu, Constantin </w:t>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i/>
          <w:sz w:val="24"/>
          <w:szCs w:val="24"/>
          <w:lang w:val="ro-RO" w:eastAsia="ro-RO"/>
        </w:rPr>
        <w:t>Ale mortului. Din Gorj</w:t>
      </w:r>
      <w:r w:rsidRPr="003921C3">
        <w:rPr>
          <w:rFonts w:ascii="Times New Roman" w:eastAsia="Times New Roman" w:hAnsi="Times New Roman" w:cs="Times New Roman"/>
          <w:sz w:val="24"/>
          <w:szCs w:val="24"/>
          <w:lang w:val="ro-RO" w:eastAsia="ro-RO"/>
        </w:rPr>
        <w:t xml:space="preserve">, București, Editura Presa Veche </w:t>
      </w:r>
    </w:p>
    <w:p w:rsidR="003921C3" w:rsidRPr="003921C3" w:rsidRDefault="003921C3" w:rsidP="003921C3">
      <w:pPr>
        <w:tabs>
          <w:tab w:val="left" w:pos="2420"/>
        </w:tabs>
        <w:spacing w:after="0" w:line="36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sz w:val="24"/>
          <w:szCs w:val="24"/>
          <w:lang w:val="ro-RO" w:eastAsia="ro-RO"/>
        </w:rPr>
        <w:tab/>
        <w:t>Românească, 1936</w:t>
      </w:r>
    </w:p>
    <w:p w:rsidR="003921C3" w:rsidRPr="003921C3" w:rsidRDefault="003921C3" w:rsidP="003921C3">
      <w:pPr>
        <w:tabs>
          <w:tab w:val="left" w:pos="2420"/>
        </w:tabs>
        <w:spacing w:after="0" w:line="360" w:lineRule="auto"/>
        <w:ind w:left="3540" w:hanging="354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Eliade, M. </w:t>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sz w:val="24"/>
          <w:szCs w:val="24"/>
          <w:lang w:val="ro-RO" w:eastAsia="ro-RO"/>
        </w:rPr>
        <w:tab/>
        <w:t xml:space="preserve"> </w:t>
      </w:r>
      <w:r w:rsidRPr="003921C3">
        <w:rPr>
          <w:rFonts w:ascii="Times New Roman" w:eastAsia="Times New Roman" w:hAnsi="Times New Roman" w:cs="Times New Roman"/>
          <w:i/>
          <w:sz w:val="24"/>
          <w:szCs w:val="24"/>
          <w:lang w:val="ro-RO" w:eastAsia="ro-RO"/>
        </w:rPr>
        <w:t>De la Zalmoxis la Ghenghis Hun</w:t>
      </w:r>
      <w:r w:rsidRPr="003921C3">
        <w:rPr>
          <w:rFonts w:ascii="Times New Roman" w:eastAsia="Times New Roman" w:hAnsi="Times New Roman" w:cs="Times New Roman"/>
          <w:sz w:val="24"/>
          <w:szCs w:val="24"/>
          <w:lang w:val="ro-RO" w:eastAsia="ro-RO"/>
        </w:rPr>
        <w:t>, București, Editura  Ştiinţifică şi Enciclopedică, 1990</w:t>
      </w:r>
    </w:p>
    <w:p w:rsidR="003921C3" w:rsidRPr="003921C3" w:rsidRDefault="003921C3" w:rsidP="003921C3">
      <w:pPr>
        <w:tabs>
          <w:tab w:val="left" w:pos="2420"/>
        </w:tabs>
        <w:spacing w:after="0" w:line="360" w:lineRule="auto"/>
        <w:ind w:left="3540" w:hanging="354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i/>
          <w:sz w:val="24"/>
          <w:szCs w:val="24"/>
          <w:lang w:val="ro-RO" w:eastAsia="ro-RO"/>
        </w:rPr>
        <w:t>Comentarii la legenda Meşterului Manole</w:t>
      </w:r>
      <w:r w:rsidRPr="003921C3">
        <w:rPr>
          <w:rFonts w:ascii="Times New Roman" w:eastAsia="Times New Roman" w:hAnsi="Times New Roman" w:cs="Times New Roman"/>
          <w:sz w:val="24"/>
          <w:szCs w:val="24"/>
          <w:lang w:val="ro-RO" w:eastAsia="ro-RO"/>
        </w:rPr>
        <w:t>, București, Editura Humanitas, 2004</w:t>
      </w:r>
    </w:p>
    <w:p w:rsidR="003921C3" w:rsidRPr="003921C3" w:rsidRDefault="003921C3" w:rsidP="003921C3">
      <w:pPr>
        <w:tabs>
          <w:tab w:val="left" w:pos="2420"/>
        </w:tabs>
        <w:spacing w:after="0" w:line="360" w:lineRule="auto"/>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Fochi, A.   </w:t>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i/>
          <w:sz w:val="24"/>
          <w:szCs w:val="24"/>
          <w:lang w:val="ro-RO" w:eastAsia="ro-RO"/>
        </w:rPr>
        <w:t>Paralele folclorice</w:t>
      </w:r>
      <w:r w:rsidRPr="003921C3">
        <w:rPr>
          <w:rFonts w:ascii="Times New Roman" w:eastAsia="Times New Roman" w:hAnsi="Times New Roman" w:cs="Times New Roman"/>
          <w:sz w:val="24"/>
          <w:szCs w:val="24"/>
          <w:lang w:val="ro-RO" w:eastAsia="ro-RO"/>
        </w:rPr>
        <w:t>, București, Editura Minerva, 1984</w:t>
      </w:r>
    </w:p>
    <w:p w:rsidR="003921C3" w:rsidRPr="003921C3" w:rsidRDefault="003921C3" w:rsidP="003921C3">
      <w:pPr>
        <w:tabs>
          <w:tab w:val="left" w:pos="2420"/>
        </w:tabs>
        <w:spacing w:after="0" w:line="360" w:lineRule="auto"/>
        <w:ind w:left="354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i/>
          <w:sz w:val="24"/>
          <w:szCs w:val="24"/>
          <w:lang w:val="ro-RO" w:eastAsia="ro-RO"/>
        </w:rPr>
        <w:t>Mioriţa, texte poetice alese</w:t>
      </w:r>
      <w:r w:rsidRPr="003921C3">
        <w:rPr>
          <w:rFonts w:ascii="Times New Roman" w:eastAsia="Times New Roman" w:hAnsi="Times New Roman" w:cs="Times New Roman"/>
          <w:sz w:val="24"/>
          <w:szCs w:val="24"/>
          <w:lang w:val="ro-RO" w:eastAsia="ro-RO"/>
        </w:rPr>
        <w:t>, București, Editura Minerva, colecția „Meșterul Manole”, 1980</w:t>
      </w:r>
    </w:p>
    <w:p w:rsidR="003921C3" w:rsidRPr="003921C3" w:rsidRDefault="003921C3" w:rsidP="003921C3">
      <w:pPr>
        <w:tabs>
          <w:tab w:val="left" w:pos="2420"/>
        </w:tabs>
        <w:spacing w:after="0" w:line="360" w:lineRule="auto"/>
        <w:ind w:left="3585" w:hanging="354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Freud, S.</w:t>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i/>
          <w:sz w:val="24"/>
          <w:szCs w:val="24"/>
          <w:lang w:val="ro-RO" w:eastAsia="ro-RO"/>
        </w:rPr>
        <w:t>Totem și tabu – o interpretare psihanalitică a vieții sociale a popoarelor primitive,</w:t>
      </w:r>
      <w:r w:rsidRPr="003921C3">
        <w:rPr>
          <w:rFonts w:ascii="Times New Roman" w:eastAsia="Times New Roman" w:hAnsi="Times New Roman" w:cs="Times New Roman"/>
          <w:sz w:val="24"/>
          <w:szCs w:val="24"/>
          <w:lang w:val="ro-RO" w:eastAsia="ro-RO"/>
        </w:rPr>
        <w:t>traducere de Gabriel Avram, București, Editura Antet, 2010</w:t>
      </w:r>
      <w:r w:rsidRPr="003921C3">
        <w:rPr>
          <w:rFonts w:ascii="Times New Roman" w:eastAsia="Times New Roman" w:hAnsi="Times New Roman" w:cs="Times New Roman"/>
          <w:i/>
          <w:sz w:val="24"/>
          <w:szCs w:val="24"/>
          <w:lang w:val="ro-RO" w:eastAsia="ro-RO"/>
        </w:rPr>
        <w:t xml:space="preserve"> </w:t>
      </w:r>
    </w:p>
    <w:p w:rsidR="003921C3" w:rsidRPr="003921C3" w:rsidRDefault="003921C3" w:rsidP="003921C3">
      <w:pPr>
        <w:tabs>
          <w:tab w:val="left" w:pos="2420"/>
        </w:tabs>
        <w:spacing w:after="0" w:line="360" w:lineRule="auto"/>
        <w:ind w:left="3585" w:hanging="3585"/>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van Gennep, Arnold </w:t>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i/>
          <w:sz w:val="24"/>
          <w:szCs w:val="24"/>
          <w:lang w:val="ro-RO" w:eastAsia="ro-RO"/>
        </w:rPr>
        <w:t>Riturile de trecere</w:t>
      </w:r>
      <w:r w:rsidRPr="003921C3">
        <w:rPr>
          <w:rFonts w:ascii="Times New Roman" w:eastAsia="Times New Roman" w:hAnsi="Times New Roman" w:cs="Times New Roman"/>
          <w:sz w:val="24"/>
          <w:szCs w:val="24"/>
          <w:lang w:val="ro-RO" w:eastAsia="ro-RO"/>
        </w:rPr>
        <w:t>, traducere de Lucian Berdan și Nora Vasilescu, studiu introductiv de Nicolae Constantinescu,</w:t>
      </w:r>
    </w:p>
    <w:p w:rsidR="003921C3" w:rsidRPr="003921C3" w:rsidRDefault="003921C3" w:rsidP="003921C3">
      <w:pPr>
        <w:tabs>
          <w:tab w:val="left" w:pos="2420"/>
        </w:tabs>
        <w:spacing w:after="0" w:line="360" w:lineRule="auto"/>
        <w:ind w:left="3585" w:hanging="3585"/>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sz w:val="24"/>
          <w:szCs w:val="24"/>
          <w:lang w:val="ro-RO" w:eastAsia="ro-RO"/>
        </w:rPr>
        <w:tab/>
        <w:t>Postfață de Lucia Berdan, Iasi, Editura Polirom, 1996</w:t>
      </w:r>
    </w:p>
    <w:p w:rsidR="003921C3" w:rsidRPr="003921C3" w:rsidRDefault="003921C3" w:rsidP="003921C3">
      <w:pPr>
        <w:tabs>
          <w:tab w:val="left" w:pos="2420"/>
        </w:tabs>
        <w:spacing w:after="0" w:line="360" w:lineRule="auto"/>
        <w:ind w:left="3540" w:hanging="354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Ghinoiu, I. </w:t>
      </w:r>
      <w:r w:rsidRPr="003921C3">
        <w:rPr>
          <w:rFonts w:ascii="Times New Roman" w:eastAsia="Times New Roman" w:hAnsi="Times New Roman" w:cs="Times New Roman"/>
          <w:sz w:val="24"/>
          <w:szCs w:val="24"/>
          <w:lang w:val="ro-RO" w:eastAsia="ro-RO"/>
        </w:rPr>
        <w:tab/>
        <w:t xml:space="preserve"> </w:t>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i/>
          <w:sz w:val="24"/>
          <w:szCs w:val="24"/>
          <w:lang w:val="ro-RO" w:eastAsia="ro-RO"/>
        </w:rPr>
        <w:t>Obiceiurile populare de peste an</w:t>
      </w:r>
      <w:r w:rsidRPr="003921C3">
        <w:rPr>
          <w:rFonts w:ascii="Times New Roman" w:eastAsia="Times New Roman" w:hAnsi="Times New Roman" w:cs="Times New Roman"/>
          <w:sz w:val="24"/>
          <w:szCs w:val="24"/>
          <w:lang w:val="ro-RO" w:eastAsia="ro-RO"/>
        </w:rPr>
        <w:t xml:space="preserve">, București, Editura  Dicționar, 1997 </w:t>
      </w:r>
    </w:p>
    <w:p w:rsidR="003921C3" w:rsidRPr="003921C3" w:rsidRDefault="003921C3" w:rsidP="003921C3">
      <w:pPr>
        <w:tabs>
          <w:tab w:val="left" w:pos="2420"/>
        </w:tabs>
        <w:spacing w:after="0" w:line="360" w:lineRule="auto"/>
        <w:rPr>
          <w:rFonts w:ascii="Times New Roman" w:eastAsia="Times New Roman" w:hAnsi="Times New Roman" w:cs="Times New Roman"/>
          <w:i/>
          <w:sz w:val="24"/>
          <w:szCs w:val="24"/>
          <w:lang w:val="ro-RO" w:eastAsia="ro-RO"/>
        </w:rPr>
      </w:pPr>
      <w:r w:rsidRPr="003921C3">
        <w:rPr>
          <w:rFonts w:ascii="Times New Roman" w:eastAsia="Times New Roman" w:hAnsi="Times New Roman" w:cs="Times New Roman"/>
          <w:sz w:val="24"/>
          <w:szCs w:val="24"/>
          <w:lang w:val="ro-RO" w:eastAsia="ro-RO"/>
        </w:rPr>
        <w:t xml:space="preserve"> Marian, S. Fl.       </w:t>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i/>
          <w:sz w:val="24"/>
          <w:szCs w:val="24"/>
          <w:lang w:val="ro-RO" w:eastAsia="ro-RO"/>
        </w:rPr>
        <w:t>Nașterea</w:t>
      </w:r>
      <w:r w:rsidRPr="003921C3">
        <w:rPr>
          <w:rFonts w:ascii="Times New Roman" w:eastAsia="Times New Roman" w:hAnsi="Times New Roman" w:cs="Times New Roman"/>
          <w:sz w:val="24"/>
          <w:szCs w:val="24"/>
          <w:lang w:val="ro-RO" w:eastAsia="ro-RO"/>
        </w:rPr>
        <w:t xml:space="preserve"> </w:t>
      </w:r>
      <w:r w:rsidRPr="003921C3">
        <w:rPr>
          <w:rFonts w:ascii="Times New Roman" w:eastAsia="Times New Roman" w:hAnsi="Times New Roman" w:cs="Times New Roman"/>
          <w:i/>
          <w:sz w:val="24"/>
          <w:szCs w:val="24"/>
          <w:lang w:val="ro-RO" w:eastAsia="ro-RO"/>
        </w:rPr>
        <w:t>la români,</w:t>
      </w:r>
    </w:p>
    <w:p w:rsidR="003921C3" w:rsidRPr="003921C3" w:rsidRDefault="003921C3" w:rsidP="003921C3">
      <w:pPr>
        <w:tabs>
          <w:tab w:val="left" w:pos="2420"/>
        </w:tabs>
        <w:spacing w:after="0" w:line="360" w:lineRule="auto"/>
        <w:rPr>
          <w:rFonts w:ascii="Times New Roman" w:eastAsia="Times New Roman" w:hAnsi="Times New Roman" w:cs="Times New Roman"/>
          <w:i/>
          <w:sz w:val="24"/>
          <w:szCs w:val="24"/>
          <w:lang w:val="ro-RO" w:eastAsia="ro-RO"/>
        </w:rPr>
      </w:pPr>
      <w:r w:rsidRPr="003921C3">
        <w:rPr>
          <w:rFonts w:ascii="Times New Roman" w:eastAsia="Times New Roman" w:hAnsi="Times New Roman" w:cs="Times New Roman"/>
          <w:i/>
          <w:sz w:val="24"/>
          <w:szCs w:val="24"/>
          <w:lang w:val="ro-RO" w:eastAsia="ro-RO"/>
        </w:rPr>
        <w:tab/>
      </w:r>
      <w:r w:rsidRPr="003921C3">
        <w:rPr>
          <w:rFonts w:ascii="Times New Roman" w:eastAsia="Times New Roman" w:hAnsi="Times New Roman" w:cs="Times New Roman"/>
          <w:i/>
          <w:sz w:val="24"/>
          <w:szCs w:val="24"/>
          <w:lang w:val="ro-RO" w:eastAsia="ro-RO"/>
        </w:rPr>
        <w:tab/>
      </w:r>
      <w:r w:rsidRPr="003921C3">
        <w:rPr>
          <w:rFonts w:ascii="Times New Roman" w:eastAsia="Times New Roman" w:hAnsi="Times New Roman" w:cs="Times New Roman"/>
          <w:i/>
          <w:sz w:val="24"/>
          <w:szCs w:val="24"/>
          <w:lang w:val="ro-RO" w:eastAsia="ro-RO"/>
        </w:rPr>
        <w:tab/>
        <w:t>Nunta la români</w:t>
      </w:r>
    </w:p>
    <w:p w:rsidR="003921C3" w:rsidRPr="003921C3" w:rsidRDefault="003921C3" w:rsidP="003921C3">
      <w:pPr>
        <w:tabs>
          <w:tab w:val="left" w:pos="2420"/>
        </w:tabs>
        <w:spacing w:after="0" w:line="360" w:lineRule="auto"/>
        <w:ind w:left="354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i/>
          <w:sz w:val="24"/>
          <w:szCs w:val="24"/>
          <w:lang w:val="ro-RO" w:eastAsia="ro-RO"/>
        </w:rPr>
        <w:t xml:space="preserve">Înmormântarea la români, ediție îngrijită, introducere, bibliografie și glosar de Iordan Datcu, </w:t>
      </w:r>
      <w:r w:rsidRPr="003921C3">
        <w:rPr>
          <w:rFonts w:ascii="Times New Roman" w:eastAsia="Times New Roman" w:hAnsi="Times New Roman" w:cs="Times New Roman"/>
          <w:sz w:val="24"/>
          <w:szCs w:val="24"/>
          <w:lang w:val="ro-RO" w:eastAsia="ro-RO"/>
        </w:rPr>
        <w:t xml:space="preserve">București, Editura Saeculum, 2009 </w:t>
      </w:r>
    </w:p>
    <w:p w:rsidR="003921C3" w:rsidRPr="003921C3" w:rsidRDefault="003921C3" w:rsidP="003921C3">
      <w:pPr>
        <w:tabs>
          <w:tab w:val="left" w:pos="2420"/>
        </w:tabs>
        <w:spacing w:after="0" w:line="360" w:lineRule="auto"/>
        <w:ind w:left="3600" w:hanging="3600"/>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Pop, M. </w:t>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i/>
          <w:sz w:val="24"/>
          <w:szCs w:val="24"/>
          <w:lang w:val="ro-RO" w:eastAsia="ro-RO"/>
        </w:rPr>
        <w:t xml:space="preserve">                    </w:t>
      </w:r>
      <w:r w:rsidRPr="003921C3">
        <w:rPr>
          <w:rFonts w:ascii="Times New Roman" w:eastAsia="Times New Roman" w:hAnsi="Times New Roman" w:cs="Times New Roman"/>
          <w:sz w:val="24"/>
          <w:szCs w:val="24"/>
          <w:lang w:val="ro-RO" w:eastAsia="ro-RO"/>
        </w:rPr>
        <w:t xml:space="preserve">„Măştile de lemn din Bârsești-Topești”, în Revista de Folclor, an III, nr. 1, 1958, pag. 7 – 22  </w:t>
      </w:r>
    </w:p>
    <w:p w:rsidR="00F32AB0" w:rsidRPr="00911B1E" w:rsidRDefault="003921C3" w:rsidP="00911B1E">
      <w:pPr>
        <w:tabs>
          <w:tab w:val="left" w:pos="2420"/>
        </w:tabs>
        <w:spacing w:after="0" w:line="360" w:lineRule="auto"/>
        <w:ind w:left="3585" w:hanging="3585"/>
        <w:rPr>
          <w:rFonts w:ascii="Times New Roman" w:eastAsia="Times New Roman" w:hAnsi="Times New Roman" w:cs="Times New Roman"/>
          <w:sz w:val="24"/>
          <w:szCs w:val="24"/>
          <w:lang w:val="ro-RO" w:eastAsia="ro-RO"/>
        </w:rPr>
      </w:pPr>
      <w:r w:rsidRPr="003921C3">
        <w:rPr>
          <w:rFonts w:ascii="Times New Roman" w:eastAsia="Times New Roman" w:hAnsi="Times New Roman" w:cs="Times New Roman"/>
          <w:sz w:val="24"/>
          <w:szCs w:val="24"/>
          <w:lang w:val="ro-RO" w:eastAsia="ro-RO"/>
        </w:rPr>
        <w:t xml:space="preserve">Pop, M.  și Ruxandoiu, P. </w:t>
      </w:r>
      <w:r w:rsidRPr="003921C3">
        <w:rPr>
          <w:rFonts w:ascii="Times New Roman" w:eastAsia="Times New Roman" w:hAnsi="Times New Roman" w:cs="Times New Roman"/>
          <w:sz w:val="24"/>
          <w:szCs w:val="24"/>
          <w:lang w:val="ro-RO" w:eastAsia="ro-RO"/>
        </w:rPr>
        <w:tab/>
      </w:r>
      <w:r w:rsidRPr="003921C3">
        <w:rPr>
          <w:rFonts w:ascii="Times New Roman" w:eastAsia="Times New Roman" w:hAnsi="Times New Roman" w:cs="Times New Roman"/>
          <w:i/>
          <w:sz w:val="24"/>
          <w:szCs w:val="24"/>
          <w:lang w:val="ro-RO" w:eastAsia="ro-RO"/>
        </w:rPr>
        <w:t xml:space="preserve">Folclor literar românesc, </w:t>
      </w:r>
      <w:r w:rsidRPr="003921C3">
        <w:rPr>
          <w:rFonts w:ascii="Times New Roman" w:eastAsia="Times New Roman" w:hAnsi="Times New Roman" w:cs="Times New Roman"/>
          <w:sz w:val="24"/>
          <w:szCs w:val="24"/>
          <w:lang w:val="ro-RO" w:eastAsia="ro-RO"/>
        </w:rPr>
        <w:t>București, Editura Didactică și Pedagogică, 1976</w:t>
      </w:r>
    </w:p>
    <w:sectPr w:rsidR="00F32AB0" w:rsidRPr="00911B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7A5" w:rsidRDefault="003537A5" w:rsidP="00D90749">
      <w:pPr>
        <w:spacing w:after="0" w:line="240" w:lineRule="auto"/>
      </w:pPr>
      <w:r>
        <w:separator/>
      </w:r>
    </w:p>
  </w:endnote>
  <w:endnote w:type="continuationSeparator" w:id="0">
    <w:p w:rsidR="003537A5" w:rsidRDefault="003537A5" w:rsidP="00D9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217881"/>
      <w:docPartObj>
        <w:docPartGallery w:val="Page Numbers (Bottom of Page)"/>
        <w:docPartUnique/>
      </w:docPartObj>
    </w:sdtPr>
    <w:sdtEndPr>
      <w:rPr>
        <w:noProof/>
      </w:rPr>
    </w:sdtEndPr>
    <w:sdtContent>
      <w:p w:rsidR="00D90749" w:rsidRDefault="00D90749">
        <w:pPr>
          <w:pStyle w:val="Footer"/>
          <w:jc w:val="center"/>
        </w:pPr>
        <w:r>
          <w:fldChar w:fldCharType="begin"/>
        </w:r>
        <w:r>
          <w:instrText xml:space="preserve"> PAGE   \* MERGEFORMAT </w:instrText>
        </w:r>
        <w:r>
          <w:fldChar w:fldCharType="separate"/>
        </w:r>
        <w:r w:rsidR="000D3A6B">
          <w:rPr>
            <w:noProof/>
          </w:rPr>
          <w:t>2</w:t>
        </w:r>
        <w:r>
          <w:rPr>
            <w:noProof/>
          </w:rPr>
          <w:fldChar w:fldCharType="end"/>
        </w:r>
      </w:p>
    </w:sdtContent>
  </w:sdt>
  <w:p w:rsidR="00D90749" w:rsidRDefault="00D90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7A5" w:rsidRDefault="003537A5" w:rsidP="00D90749">
      <w:pPr>
        <w:spacing w:after="0" w:line="240" w:lineRule="auto"/>
      </w:pPr>
      <w:r>
        <w:separator/>
      </w:r>
    </w:p>
  </w:footnote>
  <w:footnote w:type="continuationSeparator" w:id="0">
    <w:p w:rsidR="003537A5" w:rsidRDefault="003537A5" w:rsidP="00D90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628"/>
    <w:multiLevelType w:val="hybridMultilevel"/>
    <w:tmpl w:val="E1EEFE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6E7317E"/>
    <w:multiLevelType w:val="hybridMultilevel"/>
    <w:tmpl w:val="CBDC66F4"/>
    <w:lvl w:ilvl="0" w:tplc="6B8C7BAA">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30A30B6E"/>
    <w:multiLevelType w:val="hybridMultilevel"/>
    <w:tmpl w:val="1EA2B710"/>
    <w:lvl w:ilvl="0" w:tplc="1ADCBBE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B180BD6"/>
    <w:multiLevelType w:val="hybridMultilevel"/>
    <w:tmpl w:val="A69654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0645247"/>
    <w:multiLevelType w:val="hybridMultilevel"/>
    <w:tmpl w:val="21D2F4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6227895"/>
    <w:multiLevelType w:val="hybridMultilevel"/>
    <w:tmpl w:val="C62CFE7A"/>
    <w:lvl w:ilvl="0" w:tplc="4F04D7D8">
      <w:start w:val="1"/>
      <w:numFmt w:val="decimal"/>
      <w:lvlText w:val="%1."/>
      <w:lvlJc w:val="left"/>
      <w:pPr>
        <w:ind w:left="1800" w:hanging="720"/>
      </w:pPr>
      <w:rPr>
        <w:rFonts w:ascii="Times New Roman" w:eastAsia="Times New Roman" w:hAnsi="Times New Roman" w:cs="Times New Roman"/>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E3"/>
    <w:rsid w:val="000D3A6B"/>
    <w:rsid w:val="001878F3"/>
    <w:rsid w:val="003537A5"/>
    <w:rsid w:val="003921C3"/>
    <w:rsid w:val="00911B1E"/>
    <w:rsid w:val="00D90749"/>
    <w:rsid w:val="00DD01E3"/>
    <w:rsid w:val="00F3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749"/>
  </w:style>
  <w:style w:type="paragraph" w:styleId="Footer">
    <w:name w:val="footer"/>
    <w:basedOn w:val="Normal"/>
    <w:link w:val="FooterChar"/>
    <w:uiPriority w:val="99"/>
    <w:unhideWhenUsed/>
    <w:rsid w:val="00D9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749"/>
  </w:style>
  <w:style w:type="paragraph" w:styleId="Footer">
    <w:name w:val="footer"/>
    <w:basedOn w:val="Normal"/>
    <w:link w:val="FooterChar"/>
    <w:uiPriority w:val="99"/>
    <w:unhideWhenUsed/>
    <w:rsid w:val="00D9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2818</Words>
  <Characters>16064</Characters>
  <Application>Microsoft Office Word</Application>
  <DocSecurity>0</DocSecurity>
  <Lines>133</Lines>
  <Paragraphs>37</Paragraphs>
  <ScaleCrop>false</ScaleCrop>
  <Company/>
  <LinksUpToDate>false</LinksUpToDate>
  <CharactersWithSpaces>18845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2019-01-30T06:45:00Z</dcterms:created>
  <dcterms:modified xsi:type="dcterms:W3CDTF">2019-01-30T06:49:00Z</dcterms:modified>
</cp:coreProperties>
</file>