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09" w:rsidRPr="007A2718" w:rsidRDefault="007E2109" w:rsidP="00E85041">
      <w:pPr>
        <w:pStyle w:val="Normal1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EVALUAREA NAȚIONALĂ PENTRU ABSOLVENȚII CLASEI a VIII-a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Anul școlar 2024 – 2025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Limba și literatura română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718">
        <w:rPr>
          <w:rFonts w:ascii="Times New Roman" w:hAnsi="Times New Roman" w:cs="Times New Roman"/>
          <w:b/>
          <w:sz w:val="24"/>
          <w:szCs w:val="24"/>
        </w:rPr>
        <w:t>BAREM DE EVALUARE ȘI DE NOTARE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718">
        <w:rPr>
          <w:rFonts w:ascii="Times New Roman" w:hAnsi="Times New Roman" w:cs="Times New Roman"/>
          <w:sz w:val="24"/>
          <w:szCs w:val="24"/>
        </w:rPr>
        <w:t xml:space="preserve">● Se punctează orice modalitate de rezolvare corectă a cerințelor.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A2718">
        <w:rPr>
          <w:rFonts w:ascii="Times New Roman" w:hAnsi="Times New Roman" w:cs="Times New Roman"/>
          <w:sz w:val="24"/>
          <w:szCs w:val="24"/>
        </w:rPr>
        <w:t xml:space="preserve">● Nu se acordă punctaje intermediare, altele decât cele precizate explicit în barem.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hAnsi="Times New Roman" w:cs="Times New Roman"/>
          <w:sz w:val="24"/>
          <w:szCs w:val="24"/>
        </w:rPr>
        <w:t>● Se acordă zece puncte din oficiu. Punctajul total este de 100 de puncte. Nota finală se calculează prin împărțirea la zece a punctajului total acordat pentru lucrare.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Subiectul  I                                                                                                                            70 de puncte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</w:p>
    <w:p w:rsidR="007E2109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1.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Câte 1 punct pentru completarea spațiilor punctate cu informațiile cerute (</w:t>
      </w:r>
      <w:r w:rsidR="00C4725A">
        <w:rPr>
          <w:rFonts w:ascii="Times New Roman" w:eastAsia="Times New Roman" w:hAnsi="Times New Roman" w:cs="Times New Roman"/>
          <w:sz w:val="24"/>
          <w:szCs w:val="24"/>
          <w:highlight w:val="white"/>
        </w:rPr>
        <w:t>strigiforme, răpitoare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).                            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    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                                                  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 x 1 punct = 2 puncte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ind w:right="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Încercuirea literei corespunzătoare răspunsului corect: </w:t>
      </w:r>
      <w:r w:rsidR="00C4725A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c</w:t>
      </w:r>
      <w:r w:rsidR="00C4725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    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Încercuirea literei corespunzătoare răspunsului corect: </w:t>
      </w:r>
      <w:r w:rsidR="00550DEE" w:rsidRPr="00550DEE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b</w:t>
      </w:r>
      <w:r w:rsidRPr="00550DEE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</w:t>
      </w:r>
      <w:r w:rsidR="00550DE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4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Încercuirea literei corespunzătoare răspunsului corect: </w:t>
      </w:r>
      <w:r w:rsidR="00550DEE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a</w:t>
      </w:r>
      <w:r w:rsidR="00550DEE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</w:t>
      </w:r>
      <w:r w:rsidR="00550DE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Câte 1 punct pentru fiecare răspuns corect; notarea a două variante de răspuns pentru un enunț – 0 puncte                                  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6 x 1 punct = 6 puncte </w:t>
      </w:r>
    </w:p>
    <w:p w:rsidR="007E2109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85041" w:rsidRDefault="00E85041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7750">
        <w:rPr>
          <w:rFonts w:ascii="Times New Roman" w:eastAsia="Times New Roman" w:hAnsi="Times New Roman" w:cs="Times New Roman"/>
          <w:b/>
          <w:sz w:val="24"/>
          <w:szCs w:val="24"/>
        </w:rPr>
        <w:t>Textul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0"/>
        <w:gridCol w:w="1176"/>
        <w:gridCol w:w="816"/>
      </w:tblGrid>
      <w:tr w:rsidR="00880A6F" w:rsidTr="00880A6F">
        <w:tc>
          <w:tcPr>
            <w:tcW w:w="8430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Enunțul</w:t>
            </w:r>
          </w:p>
        </w:tc>
        <w:tc>
          <w:tcPr>
            <w:tcW w:w="117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Adevărat </w:t>
            </w:r>
          </w:p>
        </w:tc>
        <w:tc>
          <w:tcPr>
            <w:tcW w:w="81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Fals </w:t>
            </w:r>
          </w:p>
        </w:tc>
      </w:tr>
      <w:tr w:rsidR="00880A6F" w:rsidTr="00880A6F">
        <w:tc>
          <w:tcPr>
            <w:tcW w:w="8430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Coboară doar copii din autobuzul care oprește la grădina zoologică.</w:t>
            </w:r>
          </w:p>
        </w:tc>
        <w:tc>
          <w:tcPr>
            <w:tcW w:w="117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880A6F" w:rsidTr="00880A6F">
        <w:tc>
          <w:tcPr>
            <w:tcW w:w="8430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La grădina zoologică, pe aleea principală, se află căprioare.</w:t>
            </w:r>
          </w:p>
        </w:tc>
        <w:tc>
          <w:tcPr>
            <w:tcW w:w="117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880A6F" w:rsidTr="00880A6F">
        <w:tc>
          <w:tcPr>
            <w:tcW w:w="8430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Bufnița polară este admirată de vizitatori.</w:t>
            </w:r>
          </w:p>
        </w:tc>
        <w:tc>
          <w:tcPr>
            <w:tcW w:w="117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16" w:type="dxa"/>
          </w:tcPr>
          <w:p w:rsidR="00880A6F" w:rsidRDefault="00880A6F" w:rsidP="00E85041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5041" w:rsidRPr="00E77750" w:rsidRDefault="00E85041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85041" w:rsidRDefault="00E85041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7750">
        <w:rPr>
          <w:rFonts w:ascii="Times New Roman" w:eastAsia="Times New Roman" w:hAnsi="Times New Roman" w:cs="Times New Roman"/>
          <w:b/>
          <w:sz w:val="24"/>
          <w:szCs w:val="24"/>
        </w:rPr>
        <w:t>Textul 2</w:t>
      </w:r>
    </w:p>
    <w:tbl>
      <w:tblPr>
        <w:tblStyle w:val="TableGrid"/>
        <w:tblW w:w="10422" w:type="dxa"/>
        <w:tblLook w:val="04A0" w:firstRow="1" w:lastRow="0" w:firstColumn="1" w:lastColumn="0" w:noHBand="0" w:noVBand="1"/>
      </w:tblPr>
      <w:tblGrid>
        <w:gridCol w:w="8430"/>
        <w:gridCol w:w="1176"/>
        <w:gridCol w:w="816"/>
      </w:tblGrid>
      <w:tr w:rsidR="00880A6F" w:rsidTr="00880A6F">
        <w:tc>
          <w:tcPr>
            <w:tcW w:w="8430" w:type="dxa"/>
          </w:tcPr>
          <w:p w:rsidR="00880A6F" w:rsidRPr="00E77750" w:rsidRDefault="00880A6F" w:rsidP="00C94B23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E7775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Enunțul </w:t>
            </w:r>
            <w:r w:rsidRPr="00E7775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ab/>
            </w:r>
          </w:p>
        </w:tc>
        <w:tc>
          <w:tcPr>
            <w:tcW w:w="1176" w:type="dxa"/>
          </w:tcPr>
          <w:p w:rsidR="00880A6F" w:rsidRPr="00E77750" w:rsidRDefault="00880A6F" w:rsidP="00C94B23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E7775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Adevărat</w:t>
            </w:r>
          </w:p>
        </w:tc>
        <w:tc>
          <w:tcPr>
            <w:tcW w:w="816" w:type="dxa"/>
          </w:tcPr>
          <w:p w:rsidR="00880A6F" w:rsidRPr="00E77750" w:rsidRDefault="00880A6F" w:rsidP="00C94B23">
            <w:pPr>
              <w:pStyle w:val="Normal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E7775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Fals</w:t>
            </w:r>
          </w:p>
        </w:tc>
      </w:tr>
      <w:tr w:rsidR="00880A6F" w:rsidTr="00880A6F">
        <w:tc>
          <w:tcPr>
            <w:tcW w:w="8430" w:type="dxa"/>
          </w:tcPr>
          <w:p w:rsidR="00880A6F" w:rsidRPr="00E77750" w:rsidRDefault="00880A6F" w:rsidP="00C94B23">
            <w:pPr>
              <w:pStyle w:val="Normal1"/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Bufnița este o pasăre răpitoare de noapte.</w:t>
            </w:r>
          </w:p>
        </w:tc>
        <w:tc>
          <w:tcPr>
            <w:tcW w:w="1176" w:type="dxa"/>
          </w:tcPr>
          <w:p w:rsidR="00880A6F" w:rsidRPr="00880A6F" w:rsidRDefault="00880A6F" w:rsidP="00C94B23">
            <w:pPr>
              <w:pStyle w:val="Normal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80A6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X</w:t>
            </w:r>
          </w:p>
        </w:tc>
        <w:tc>
          <w:tcPr>
            <w:tcW w:w="816" w:type="dxa"/>
          </w:tcPr>
          <w:p w:rsidR="00880A6F" w:rsidRPr="00E77750" w:rsidRDefault="00880A6F" w:rsidP="00C94B23">
            <w:pPr>
              <w:pStyle w:val="Normal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80A6F" w:rsidTr="00880A6F">
        <w:tc>
          <w:tcPr>
            <w:tcW w:w="8430" w:type="dxa"/>
          </w:tcPr>
          <w:p w:rsidR="00880A6F" w:rsidRPr="00E77750" w:rsidRDefault="00880A6F" w:rsidP="00C94B23">
            <w:pPr>
              <w:pStyle w:val="Normal1"/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Bufnita are aripi lungi, coada și picioarele scurte.</w:t>
            </w:r>
          </w:p>
        </w:tc>
        <w:tc>
          <w:tcPr>
            <w:tcW w:w="1176" w:type="dxa"/>
          </w:tcPr>
          <w:p w:rsidR="00880A6F" w:rsidRPr="00880A6F" w:rsidRDefault="00880A6F" w:rsidP="00C94B23">
            <w:pPr>
              <w:pStyle w:val="Normal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80A6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X</w:t>
            </w:r>
          </w:p>
        </w:tc>
        <w:tc>
          <w:tcPr>
            <w:tcW w:w="816" w:type="dxa"/>
          </w:tcPr>
          <w:p w:rsidR="00880A6F" w:rsidRPr="00E77750" w:rsidRDefault="00880A6F" w:rsidP="00C94B23">
            <w:pPr>
              <w:pStyle w:val="Normal1"/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80A6F" w:rsidTr="00880A6F">
        <w:tc>
          <w:tcPr>
            <w:tcW w:w="8430" w:type="dxa"/>
          </w:tcPr>
          <w:p w:rsidR="00880A6F" w:rsidRPr="00E77750" w:rsidRDefault="00DD761A" w:rsidP="00C94B23">
            <w:pPr>
              <w:pStyle w:val="Normal1"/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În f</w:t>
            </w:r>
            <w:r w:rsidR="00880A6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l</w:t>
            </w:r>
            <w:r w:rsidR="00880A6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clorul românesc, bufnița este considerată mesagerul pădurii.</w:t>
            </w:r>
          </w:p>
        </w:tc>
        <w:tc>
          <w:tcPr>
            <w:tcW w:w="1176" w:type="dxa"/>
          </w:tcPr>
          <w:p w:rsidR="00880A6F" w:rsidRPr="00880A6F" w:rsidRDefault="00880A6F" w:rsidP="00C94B23">
            <w:pPr>
              <w:pStyle w:val="Normal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880A6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X</w:t>
            </w:r>
          </w:p>
        </w:tc>
        <w:tc>
          <w:tcPr>
            <w:tcW w:w="816" w:type="dxa"/>
          </w:tcPr>
          <w:p w:rsidR="00880A6F" w:rsidRPr="00E77750" w:rsidRDefault="00880A6F" w:rsidP="00C94B23">
            <w:pPr>
              <w:pStyle w:val="Normal1"/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:rsidR="00E85041" w:rsidRPr="007A2718" w:rsidRDefault="00E85041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>.  Precizarea tipului de narator (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>subiectiv)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și motivarea răspunsului, ilustrat cu o secvență relevantă (de exemplu: 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>„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>Întind o aripă, până simt cum ating cu vârfurile penelor peretele cuștii.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>”)</w:t>
      </w:r>
      <w:r w:rsidR="00E8504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6 puncte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precizarea tipului de narator – 2 puncte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motivarea adecvată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ilustrarea cu o secvență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respectarea normelor de punctuație și a ortografiei (0 – 1 greșeli – 1 punct; 2 sau mai multe greșeli – 0 puncte) – 1 punct </w:t>
      </w:r>
    </w:p>
    <w:p w:rsidR="007E2109" w:rsidRPr="00881EB1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încadrarea în numărul de enunțuri indicat – 1 punct 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EB1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Prezentarea un</w:t>
      </w:r>
      <w:r>
        <w:rPr>
          <w:rFonts w:ascii="Times New Roman" w:eastAsia="Times New Roman" w:hAnsi="Times New Roman" w:cs="Times New Roman"/>
          <w:sz w:val="24"/>
          <w:szCs w:val="24"/>
        </w:rPr>
        <w:t>ei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diferențe între limbajul utilizat în textul 1și cel din textul 2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(de exemplu: </w:t>
      </w:r>
      <w:r>
        <w:rPr>
          <w:rFonts w:ascii="Times New Roman" w:eastAsia="Times New Roman" w:hAnsi="Times New Roman" w:cs="Times New Roman"/>
          <w:sz w:val="24"/>
          <w:szCs w:val="24"/>
        </w:rPr>
        <w:t>limbaj colocvial/ limbaj specializat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etc.) 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7E2109">
        <w:rPr>
          <w:rFonts w:ascii="Times New Roman" w:eastAsia="Times New Roman" w:hAnsi="Times New Roman" w:cs="Times New Roman"/>
          <w:b/>
          <w:sz w:val="24"/>
          <w:szCs w:val="24"/>
        </w:rPr>
        <w:t xml:space="preserve">6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precizarea </w:t>
      </w:r>
      <w:r>
        <w:rPr>
          <w:rFonts w:ascii="Times New Roman" w:eastAsia="Times New Roman" w:hAnsi="Times New Roman" w:cs="Times New Roman"/>
          <w:sz w:val="24"/>
          <w:szCs w:val="24"/>
        </w:rPr>
        <w:t>oricărei diferențe de limbaj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– 2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câte 1 punct pentru prezentarea </w:t>
      </w:r>
      <w:r>
        <w:rPr>
          <w:rFonts w:ascii="Times New Roman" w:eastAsia="Times New Roman" w:hAnsi="Times New Roman" w:cs="Times New Roman"/>
          <w:sz w:val="24"/>
          <w:szCs w:val="24"/>
        </w:rPr>
        <w:t>unei trăsături a limbajului utilizat în fiecare text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(prezentare adecvată, prin valorificarea unei secvențe relevante din text – 1 punct; încercare de prezentare – 0 puncte) – 2 x 1 punct = 2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respectarea normelor de exprimare, de punctuație și a ortografiei (0 – 1 greșeli – 1 punct; 2 sau mai multe greșeli – 0 puncte)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respectarea numărului minim de cuvinte indicat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Notă! Nu este obligatorie citarea în valorificarea secvențelor.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. Motivarea răspunsului la întrebarea dată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 6 puncte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menționarea răspunsului la întrebarea dată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motivarea răspunsului menționat (motivare adecvată – 1 punct; încercare de motivare – 0 puncte)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valorificarea textului indicat (valorificare adecvată – 2 puncte; încercare de valorificare – 1 punct; lipsa valorificării – 0 puncte) – 2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– respectarea normelor de exprimare, de punctuație și a ortografiei (0 – 1 greșeli – 1 punct; 2 sau mai multe greșeli – 0 puncte)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– încadrarea în numărul de cuvinte indicat – 1 punct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>Asocierea fragmentului din textul „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>C și O și N și Dor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” de 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 xml:space="preserve">Veronica D. Niculescu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cu un alt text literar studiat la clasă sau citit ca lectură suplimentară, prin prezentarea unei </w:t>
      </w:r>
      <w:r w:rsidR="00E85041">
        <w:rPr>
          <w:rFonts w:ascii="Times New Roman" w:eastAsia="Times New Roman" w:hAnsi="Times New Roman" w:cs="Times New Roman"/>
          <w:sz w:val="24"/>
          <w:szCs w:val="24"/>
        </w:rPr>
        <w:t xml:space="preserve">teme/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valori comune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6 puncte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Gungsuh" w:hAnsi="Times New Roman" w:cs="Times New Roman"/>
          <w:sz w:val="24"/>
          <w:szCs w:val="24"/>
        </w:rPr>
        <w:t>− numirea unei valori identificate în poezie – 1 punct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− precizarea titlului și a autorului unui text literar (din literatura română sau din literatura universală; liric, epic sau dramatic) asociat textului dat, pe baza valorii identificate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− prezentarea valorii comune, prin referire la câte o secvență relevantă din fiecare text (prezentare adecvată – 2 puncte; încercare de prezentare sau referire la un singur text – 1 punct; lipsa de prezentare – 0 puncte) – 2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Caudex" w:hAnsi="Times New Roman" w:cs="Times New Roman"/>
          <w:sz w:val="24"/>
          <w:szCs w:val="24"/>
        </w:rPr>
        <w:t xml:space="preserve">− respectarea normelor de exprimare, de punctuație și a ortografiei (0 – 1 greșeli – 1 punct; 2 sau mai multe greșeli – 0 puncte)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− încadrarea în numărul de cuvinte indicat –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Notă! Nu este obligatorie citarea în valorificarea secvențelor. 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Încercuirea literei corespunzătoare răspunsului corect: </w:t>
      </w:r>
      <w:r w:rsidR="00DD293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                            </w:t>
      </w:r>
      <w:r w:rsidR="00DD293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. Încercuirea literei corespunzătoare răspunsului corect: </w:t>
      </w:r>
      <w:r w:rsidR="00DD2930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DD2930" w:rsidRPr="00DD29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D2930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. Încercuirea literei corespunzătoare răspunsului corect: </w:t>
      </w:r>
      <w:r w:rsidR="001832D8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1832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832D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Încercuirea literei corespunzătoare răspunsului corect: </w:t>
      </w:r>
      <w:r w:rsidR="001832D8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1832D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832D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2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Selectarea din secvența dată a oricăror trei substantive aflate în cazuri diferite (de exemplu: )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6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câte 1 punct pentru selectarea corectă a substantivelor aflate în cazuri diferite (</w:t>
      </w:r>
      <w:r w:rsidR="00D219CF">
        <w:rPr>
          <w:rFonts w:ascii="Times New Roman" w:eastAsia="Times New Roman" w:hAnsi="Times New Roman" w:cs="Times New Roman"/>
          <w:sz w:val="24"/>
          <w:szCs w:val="24"/>
        </w:rPr>
        <w:t>de exemplu: penele – cazul nominativ; discuri – cazul acuzativ; sunetului – cazul genitive etc.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>) – 3 x 1 punct = 3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câte 1 punct pentru precizarea corectă a cazurilor – 3 x 1 punct = 3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Notă! În cazul transcrierii a două substantive în același caz, se punctează un singur substantiv.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 xml:space="preserve">6.  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>Alcătuirea unui enunț asertiv, în care complementul direct identificat în enunțul dat, să fie atribut (de exemplu:</w:t>
      </w:r>
      <w:r w:rsidR="00D219CF">
        <w:rPr>
          <w:rFonts w:ascii="Times New Roman" w:eastAsia="Times New Roman" w:hAnsi="Times New Roman" w:cs="Times New Roman"/>
          <w:sz w:val="24"/>
          <w:szCs w:val="24"/>
        </w:rPr>
        <w:t xml:space="preserve"> Ochii bufniței sunt globuloși.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)      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6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identificarea complementului direct (</w:t>
      </w:r>
      <w:r w:rsidR="00D219CF">
        <w:rPr>
          <w:rFonts w:ascii="Times New Roman" w:eastAsia="Times New Roman" w:hAnsi="Times New Roman" w:cs="Times New Roman"/>
          <w:sz w:val="24"/>
          <w:szCs w:val="24"/>
        </w:rPr>
        <w:t>o bufniță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>) – 1 punct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respectarea tipului de enunț cerut – 2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alcătuirea enunțului în care cuvântul identificat să fie atribut – 2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lastRenderedPageBreak/>
        <w:t>- corectitudinea logică și gramaticală a enunțului – 1 punct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Transcrierea propoziției subordonate din fraza dată și precizar</w:t>
      </w:r>
      <w:r>
        <w:rPr>
          <w:rFonts w:ascii="Times New Roman" w:eastAsia="Times New Roman" w:hAnsi="Times New Roman" w:cs="Times New Roman"/>
          <w:sz w:val="24"/>
          <w:szCs w:val="24"/>
        </w:rPr>
        <w:t>ea felului acesteia (…….)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6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transcrierea corectă a propoziției subordonate – 3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718">
        <w:rPr>
          <w:rFonts w:ascii="Times New Roman" w:eastAsia="Times New Roman" w:hAnsi="Times New Roman" w:cs="Times New Roman"/>
          <w:sz w:val="24"/>
          <w:szCs w:val="24"/>
        </w:rPr>
        <w:t>- precizarea felului subordonatei – 3 puncte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EB1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7A2718">
        <w:rPr>
          <w:rFonts w:ascii="Times New Roman" w:eastAsia="Times New Roman" w:hAnsi="Times New Roman" w:cs="Times New Roman"/>
          <w:sz w:val="24"/>
          <w:szCs w:val="24"/>
        </w:rPr>
        <w:t xml:space="preserve">  Rescrierea textului dat, corectând greșelile de orice natură: 0 greșeli – 6 puncte; 1 greșeală – 5 puncte; 2 greșeli – 4 puncte; 3 greșeli – 3 puncte; 4 greșeli – 2 puncte; 5 greșeli – 1 punct; 6 sau mai multe greșeli – 0 puncte.                                                                                                            </w:t>
      </w:r>
      <w:r w:rsidRPr="007A2718">
        <w:rPr>
          <w:rFonts w:ascii="Times New Roman" w:eastAsia="Times New Roman" w:hAnsi="Times New Roman" w:cs="Times New Roman"/>
          <w:b/>
          <w:sz w:val="24"/>
          <w:szCs w:val="24"/>
        </w:rPr>
        <w:t>6 puncte</w:t>
      </w:r>
    </w:p>
    <w:p w:rsidR="007E2109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Subiectul al II-lea                                                                                                                  20 de puncte</w:t>
      </w:r>
    </w:p>
    <w:p w:rsidR="007E2109" w:rsidRPr="007A2718" w:rsidRDefault="007E2109" w:rsidP="00E85041">
      <w:pPr>
        <w:pStyle w:val="Normal1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Conținutul compunerii – 12 puncte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− prezentarea unei întâmplări </w:t>
      </w:r>
      <w:r w:rsidR="00D46EA9">
        <w:rPr>
          <w:rFonts w:ascii="Times New Roman" w:eastAsia="Times New Roman" w:hAnsi="Times New Roman" w:cs="Times New Roman"/>
          <w:sz w:val="24"/>
          <w:szCs w:val="24"/>
          <w:highlight w:val="white"/>
        </w:rPr>
        <w:t>petrecute la grădina zoologică:</w:t>
      </w: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adecvat și nuanțat – 4 puncte; adecvat, schematic – 2 puncte; parțial adecvat, încercare de prezentare – 1 punct; lipsa adecvării la cerință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− respectarea trăsăturilor tiparului narativ (de exemplu: succesiunea logică a evenimentelor, prezența personajelor etc.): în totalitate – 4 puncte; parțial, cu divagații – 2 puncte; lipsa tiparului narativ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− câte 2 puncte pentru includerea în compunere a fiecărei secvențe indicate (dialogată, descriptivă) 2 x 2 puncte = 4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Redactarea compunerii – 8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marcarea corectă a paragrafelor: 1 punct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coerența textului: în totalitate – 1 punct; parțial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proprietatea termenilor folosiți: în totalitate – 1 punct; parțial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corectitudinea gramaticală: în totalitate – 1 punct; parțial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claritatea exprimării ideilor: în totalitate – 1 punct; parțial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respectarea normelor de ortografie: 0 – 1 greșeli – 1 punct; 2 sau mai multe greșeli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– respectarea normelor de punctuație: 0 – 2 greșeli – 1 punct; 3 sau mai multe greșeli – 0 puncte </w:t>
      </w:r>
    </w:p>
    <w:p w:rsidR="007E2109" w:rsidRPr="007A2718" w:rsidRDefault="007E2109" w:rsidP="00E85041">
      <w:pPr>
        <w:pStyle w:val="Normal1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A2718">
        <w:rPr>
          <w:rFonts w:ascii="Times New Roman" w:eastAsia="Times New Roman" w:hAnsi="Times New Roman" w:cs="Times New Roman"/>
          <w:sz w:val="24"/>
          <w:szCs w:val="24"/>
          <w:highlight w:val="white"/>
        </w:rPr>
        <w:t>– lizibilitatea- 1 punct</w:t>
      </w:r>
    </w:p>
    <w:p w:rsidR="00DC2D19" w:rsidRDefault="00DC2D19" w:rsidP="00E85041">
      <w:pPr>
        <w:spacing w:after="0" w:line="240" w:lineRule="auto"/>
        <w:ind w:left="142"/>
        <w:contextualSpacing/>
      </w:pPr>
    </w:p>
    <w:sectPr w:rsidR="00DC2D19" w:rsidSect="007E21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90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EDC" w:rsidRDefault="007F7EDC" w:rsidP="00D12573">
      <w:pPr>
        <w:spacing w:after="0" w:line="240" w:lineRule="auto"/>
      </w:pPr>
      <w:r>
        <w:separator/>
      </w:r>
    </w:p>
  </w:endnote>
  <w:endnote w:type="continuationSeparator" w:id="0">
    <w:p w:rsidR="007F7EDC" w:rsidRDefault="007F7EDC" w:rsidP="00D1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Caudex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EDC" w:rsidRDefault="007F7EDC" w:rsidP="00D12573">
      <w:pPr>
        <w:spacing w:after="0" w:line="240" w:lineRule="auto"/>
      </w:pPr>
      <w:r>
        <w:separator/>
      </w:r>
    </w:p>
  </w:footnote>
  <w:footnote w:type="continuationSeparator" w:id="0">
    <w:p w:rsidR="007F7EDC" w:rsidRDefault="007F7EDC" w:rsidP="00D1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 w:rsidP="00D12573">
    <w:pPr>
      <w:pStyle w:val="Header"/>
      <w:rPr>
        <w:lang w:val="ro-RO"/>
      </w:rPr>
    </w:pPr>
    <w:bookmarkStart w:id="0" w:name="_GoBack"/>
    <w:r>
      <w:rPr>
        <w:lang w:val="ro-RO"/>
      </w:rPr>
      <w:t xml:space="preserve">                            </w:t>
    </w:r>
    <w:r>
      <w:rPr>
        <w:lang w:val="ro-RO"/>
      </w:rPr>
      <w:t xml:space="preserve">                                                               Inspector școlar, p</w:t>
    </w:r>
    <w:r>
      <w:rPr>
        <w:lang w:val="ro-RO"/>
      </w:rPr>
      <w:t>rof. Anca Iuga</w:t>
    </w:r>
  </w:p>
  <w:p w:rsidR="00D12573" w:rsidRDefault="00D12573" w:rsidP="00D12573">
    <w:pPr>
      <w:pStyle w:val="Header"/>
      <w:rPr>
        <w:lang w:val="ro-RO"/>
      </w:rPr>
    </w:pPr>
    <w:r>
      <w:rPr>
        <w:lang w:val="ro-RO"/>
      </w:rPr>
      <w:tab/>
    </w:r>
    <w:r>
      <w:rPr>
        <w:lang w:val="ro-RO"/>
      </w:rPr>
      <w:tab/>
      <w:t>Școala Gimnazială ,,I.Al. Brătescu – Voinești” Târgoviște</w:t>
    </w:r>
  </w:p>
  <w:p w:rsidR="00D12573" w:rsidRDefault="00D12573">
    <w:pPr>
      <w:pStyle w:val="Header"/>
    </w:pPr>
    <w:r>
      <w:tab/>
      <w:t xml:space="preserve">                                                                          Inspectoratul Școlar Județean Dâmbovița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3" w:rsidRDefault="00D125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2109"/>
    <w:rsid w:val="001832D8"/>
    <w:rsid w:val="00372FE0"/>
    <w:rsid w:val="00550DEE"/>
    <w:rsid w:val="006F5881"/>
    <w:rsid w:val="007E2109"/>
    <w:rsid w:val="007E3085"/>
    <w:rsid w:val="007F7EDC"/>
    <w:rsid w:val="00824698"/>
    <w:rsid w:val="00847AC3"/>
    <w:rsid w:val="00880A6F"/>
    <w:rsid w:val="009253C2"/>
    <w:rsid w:val="00B93099"/>
    <w:rsid w:val="00C4725A"/>
    <w:rsid w:val="00D12573"/>
    <w:rsid w:val="00D219CF"/>
    <w:rsid w:val="00D46EA9"/>
    <w:rsid w:val="00DC2D19"/>
    <w:rsid w:val="00DD2930"/>
    <w:rsid w:val="00DD761A"/>
    <w:rsid w:val="00E8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F589"/>
  <w15:docId w15:val="{FB91045F-1738-4E11-8384-E0C53ECD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E2109"/>
    <w:pPr>
      <w:spacing w:after="0"/>
    </w:pPr>
    <w:rPr>
      <w:rFonts w:ascii="Arial" w:eastAsia="Arial" w:hAnsi="Arial" w:cs="Arial"/>
    </w:rPr>
  </w:style>
  <w:style w:type="table" w:styleId="TableGrid">
    <w:name w:val="Table Grid"/>
    <w:basedOn w:val="TableNormal"/>
    <w:uiPriority w:val="59"/>
    <w:rsid w:val="00880A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12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573"/>
  </w:style>
  <w:style w:type="paragraph" w:styleId="Footer">
    <w:name w:val="footer"/>
    <w:basedOn w:val="Normal"/>
    <w:link w:val="FooterChar"/>
    <w:uiPriority w:val="99"/>
    <w:unhideWhenUsed/>
    <w:rsid w:val="00D12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5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1265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SGIABV</cp:lastModifiedBy>
  <cp:revision>15</cp:revision>
  <dcterms:created xsi:type="dcterms:W3CDTF">2025-06-17T11:59:00Z</dcterms:created>
  <dcterms:modified xsi:type="dcterms:W3CDTF">2025-06-27T09:58:00Z</dcterms:modified>
</cp:coreProperties>
</file>