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18" w:rsidRDefault="00A44018" w:rsidP="00A44018">
      <w:pPr>
        <w:pStyle w:val="Title"/>
        <w:rPr>
          <w:rStyle w:val="Emphasis"/>
          <w:i w:val="0"/>
        </w:rPr>
      </w:pPr>
      <w:r>
        <w:rPr>
          <w:rStyle w:val="Emphasis"/>
          <w:i w:val="0"/>
        </w:rPr>
        <w:t>LecţiiLE  de tip Dilemă</w:t>
      </w:r>
    </w:p>
    <w:p w:rsidR="00A44018" w:rsidRDefault="00A44018" w:rsidP="00A44018">
      <w:pPr>
        <w:pStyle w:val="Title"/>
      </w:pPr>
    </w:p>
    <w:p w:rsidR="00A44018" w:rsidRPr="00A44018" w:rsidRDefault="00A44018" w:rsidP="00A44018">
      <w:pPr>
        <w:spacing w:before="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44018">
        <w:rPr>
          <w:rFonts w:ascii="Times New Roman" w:hAnsi="Times New Roman"/>
          <w:sz w:val="24"/>
          <w:szCs w:val="24"/>
        </w:rPr>
        <w:t>Dilema este situa</w:t>
      </w:r>
      <w:r>
        <w:rPr>
          <w:rFonts w:ascii="Times New Roman" w:hAnsi="Times New Roman"/>
          <w:sz w:val="24"/>
          <w:szCs w:val="24"/>
        </w:rPr>
        <w:t>ţ</w:t>
      </w:r>
      <w:r w:rsidRPr="00A44018">
        <w:rPr>
          <w:rFonts w:ascii="Times New Roman" w:hAnsi="Times New Roman"/>
          <w:sz w:val="24"/>
          <w:szCs w:val="24"/>
        </w:rPr>
        <w:t xml:space="preserve">ia </w:t>
      </w:r>
      <w:r>
        <w:rPr>
          <w:rFonts w:ascii="Times New Roman" w:hAnsi="Times New Roman"/>
          <w:sz w:val="24"/>
          <w:szCs w:val="24"/>
        </w:rPr>
        <w:t>î</w:t>
      </w:r>
      <w:r w:rsidRPr="00A44018">
        <w:rPr>
          <w:rFonts w:ascii="Times New Roman" w:hAnsi="Times New Roman"/>
          <w:sz w:val="24"/>
          <w:szCs w:val="24"/>
        </w:rPr>
        <w:t>n care trebuie facut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o alegere dificil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</w:t>
      </w:r>
      <w:r w:rsidRPr="00A44018">
        <w:rPr>
          <w:rFonts w:ascii="Times New Roman" w:hAnsi="Times New Roman"/>
          <w:sz w:val="24"/>
          <w:szCs w:val="24"/>
        </w:rPr>
        <w:t>ntre dou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sau mai multe alternative la fel de controversate. Cercetarea </w:t>
      </w:r>
      <w:r>
        <w:rPr>
          <w:rFonts w:ascii="Times New Roman" w:hAnsi="Times New Roman"/>
          <w:sz w:val="24"/>
          <w:szCs w:val="24"/>
        </w:rPr>
        <w:t>ş</w:t>
      </w:r>
      <w:r w:rsidRPr="00A44018">
        <w:rPr>
          <w:rFonts w:ascii="Times New Roman" w:hAnsi="Times New Roman"/>
          <w:sz w:val="24"/>
          <w:szCs w:val="24"/>
        </w:rPr>
        <w:t>tiin</w:t>
      </w:r>
      <w:r>
        <w:rPr>
          <w:rFonts w:ascii="Times New Roman" w:hAnsi="Times New Roman"/>
          <w:sz w:val="24"/>
          <w:szCs w:val="24"/>
        </w:rPr>
        <w:t>ţ</w:t>
      </w:r>
      <w:r w:rsidRPr="00A44018">
        <w:rPr>
          <w:rFonts w:ascii="Times New Roman" w:hAnsi="Times New Roman"/>
          <w:sz w:val="24"/>
          <w:szCs w:val="24"/>
        </w:rPr>
        <w:t>ific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se confrunt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cu multe dileme etice. Aceste dileme se adreseaz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 responsabilit</w:t>
      </w:r>
      <w:r>
        <w:rPr>
          <w:rFonts w:ascii="Times New Roman" w:hAnsi="Times New Roman"/>
          <w:sz w:val="24"/>
          <w:szCs w:val="24"/>
        </w:rPr>
        <w:t>ăţ</w:t>
      </w:r>
      <w:r w:rsidRPr="00A44018">
        <w:rPr>
          <w:rFonts w:ascii="Times New Roman" w:hAnsi="Times New Roman"/>
          <w:sz w:val="24"/>
          <w:szCs w:val="24"/>
        </w:rPr>
        <w:t xml:space="preserve">ii </w:t>
      </w:r>
      <w:r>
        <w:rPr>
          <w:rFonts w:ascii="Times New Roman" w:hAnsi="Times New Roman"/>
          <w:sz w:val="24"/>
          <w:szCs w:val="24"/>
        </w:rPr>
        <w:t>ş</w:t>
      </w:r>
      <w:r w:rsidRPr="00A44018">
        <w:rPr>
          <w:rFonts w:ascii="Times New Roman" w:hAnsi="Times New Roman"/>
          <w:sz w:val="24"/>
          <w:szCs w:val="24"/>
        </w:rPr>
        <w:t>i integrit</w:t>
      </w:r>
      <w:r>
        <w:rPr>
          <w:rFonts w:ascii="Times New Roman" w:hAnsi="Times New Roman"/>
          <w:sz w:val="24"/>
          <w:szCs w:val="24"/>
        </w:rPr>
        <w:t>ăţ</w:t>
      </w:r>
      <w:r w:rsidRPr="00A44018">
        <w:rPr>
          <w:rFonts w:ascii="Times New Roman" w:hAnsi="Times New Roman"/>
          <w:sz w:val="24"/>
          <w:szCs w:val="24"/>
        </w:rPr>
        <w:t>ii cercet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 xml:space="preserve">torilor, </w:t>
      </w:r>
      <w:r>
        <w:rPr>
          <w:rFonts w:ascii="Times New Roman" w:hAnsi="Times New Roman"/>
          <w:sz w:val="24"/>
          <w:szCs w:val="24"/>
        </w:rPr>
        <w:t>î</w:t>
      </w:r>
      <w:r w:rsidRPr="00A44018">
        <w:rPr>
          <w:rFonts w:ascii="Times New Roman" w:hAnsi="Times New Roman"/>
          <w:sz w:val="24"/>
          <w:szCs w:val="24"/>
        </w:rPr>
        <w:t>nsa unele au leg</w:t>
      </w:r>
      <w:r>
        <w:rPr>
          <w:rFonts w:ascii="Times New Roman" w:hAnsi="Times New Roman"/>
          <w:sz w:val="24"/>
          <w:szCs w:val="24"/>
        </w:rPr>
        <w:t>ă</w:t>
      </w:r>
      <w:r w:rsidRPr="00A44018">
        <w:rPr>
          <w:rFonts w:ascii="Times New Roman" w:hAnsi="Times New Roman"/>
          <w:sz w:val="24"/>
          <w:szCs w:val="24"/>
        </w:rPr>
        <w:t>turi puternice cu priorit</w:t>
      </w:r>
      <w:r>
        <w:rPr>
          <w:rFonts w:ascii="Times New Roman" w:hAnsi="Times New Roman"/>
          <w:sz w:val="24"/>
          <w:szCs w:val="24"/>
        </w:rPr>
        <w:t>ăţ</w:t>
      </w:r>
      <w:r w:rsidRPr="00A44018">
        <w:rPr>
          <w:rFonts w:ascii="Times New Roman" w:hAnsi="Times New Roman"/>
          <w:sz w:val="24"/>
          <w:szCs w:val="24"/>
        </w:rPr>
        <w:t xml:space="preserve">ile, valorile </w:t>
      </w:r>
      <w:r>
        <w:rPr>
          <w:rFonts w:ascii="Times New Roman" w:hAnsi="Times New Roman"/>
          <w:sz w:val="24"/>
          <w:szCs w:val="24"/>
        </w:rPr>
        <w:t>ş</w:t>
      </w:r>
      <w:r w:rsidRPr="00A44018">
        <w:rPr>
          <w:rFonts w:ascii="Times New Roman" w:hAnsi="Times New Roman"/>
          <w:sz w:val="24"/>
          <w:szCs w:val="24"/>
        </w:rPr>
        <w:t>i moralitatea societ</w:t>
      </w:r>
      <w:r>
        <w:rPr>
          <w:rFonts w:ascii="Times New Roman" w:hAnsi="Times New Roman"/>
          <w:sz w:val="24"/>
          <w:szCs w:val="24"/>
        </w:rPr>
        <w:t>ăţ</w:t>
      </w:r>
      <w:r w:rsidRPr="00A44018">
        <w:rPr>
          <w:rFonts w:ascii="Times New Roman" w:hAnsi="Times New Roman"/>
          <w:sz w:val="24"/>
          <w:szCs w:val="24"/>
        </w:rPr>
        <w:t>ii.</w:t>
      </w:r>
    </w:p>
    <w:p w:rsidR="00A44018" w:rsidRPr="00A44018" w:rsidRDefault="00A44018" w:rsidP="00A44018">
      <w:pPr>
        <w:spacing w:before="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44018">
        <w:rPr>
          <w:rStyle w:val="Emphasi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Lecţiile de tip Dilemă</w:t>
      </w:r>
      <w:r w:rsidRPr="00A44018">
        <w:rPr>
          <w:rFonts w:ascii="Times New Roman" w:hAnsi="Times New Roman"/>
          <w:sz w:val="24"/>
          <w:szCs w:val="24"/>
          <w:shd w:val="clear" w:color="auto" w:fill="FFFFFF"/>
        </w:rPr>
        <w:t xml:space="preserve"> implică utilizarea unor </w:t>
      </w:r>
      <w:r w:rsidR="00786624">
        <w:rPr>
          <w:rStyle w:val="Emphasi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discuţii în g</w:t>
      </w:r>
      <w:r w:rsidRPr="00A44018">
        <w:rPr>
          <w:rStyle w:val="Emphasis"/>
          <w:rFonts w:ascii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rup</w:t>
      </w:r>
      <w:r w:rsidRPr="00A44018">
        <w:rPr>
          <w:rFonts w:ascii="Times New Roman" w:hAnsi="Times New Roman"/>
          <w:sz w:val="24"/>
          <w:szCs w:val="24"/>
          <w:shd w:val="clear" w:color="auto" w:fill="FFFFFF"/>
        </w:rPr>
        <w:t> ca strategii didactice, pentru a creşte nivelul de înţelegere şi învăţare bazate pe rezolvarea de probleme şi conversație argumentativă, ajutându-i pe elevi să parcurgă etapa de alfabetizare științifică.</w:t>
      </w:r>
    </w:p>
    <w:p w:rsidR="00A44018" w:rsidRPr="00A44018" w:rsidRDefault="00A44018" w:rsidP="00A44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A44018">
        <w:rPr>
          <w:rFonts w:ascii="Times New Roman" w:hAnsi="Times New Roman"/>
          <w:sz w:val="24"/>
          <w:szCs w:val="24"/>
          <w:lang w:val="ro-RO"/>
        </w:rPr>
        <w:t xml:space="preserve">           Dilema în educația științifică se referă la aspecte socio-științifice controversate legate de aplicațiile și implicațiile științei</w:t>
      </w:r>
      <w:r>
        <w:rPr>
          <w:rFonts w:ascii="Times New Roman" w:hAnsi="Times New Roman"/>
          <w:sz w:val="24"/>
          <w:szCs w:val="24"/>
          <w:lang w:val="ro-RO"/>
        </w:rPr>
        <w:t xml:space="preserve">. </w:t>
      </w:r>
      <w:r w:rsidRPr="00A44018">
        <w:rPr>
          <w:rFonts w:ascii="Times New Roman" w:hAnsi="Times New Roman"/>
          <w:sz w:val="24"/>
          <w:szCs w:val="24"/>
          <w:lang w:val="ro-RO"/>
        </w:rPr>
        <w:t xml:space="preserve"> Aceasta include, de asemenea, un context de învățare productiv pentru: </w:t>
      </w:r>
    </w:p>
    <w:p w:rsidR="00A44018" w:rsidRPr="00A44018" w:rsidRDefault="00A44018" w:rsidP="00A440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A44018">
        <w:rPr>
          <w:rFonts w:ascii="Times New Roman" w:hAnsi="Times New Roman"/>
          <w:sz w:val="24"/>
          <w:szCs w:val="24"/>
          <w:lang w:val="ro-RO"/>
        </w:rPr>
        <w:t xml:space="preserve">            • facilitarea construirii de către elevi/pre</w:t>
      </w:r>
      <w:r>
        <w:rPr>
          <w:rFonts w:ascii="Times New Roman" w:hAnsi="Times New Roman"/>
          <w:sz w:val="24"/>
          <w:szCs w:val="24"/>
          <w:lang w:val="ro-RO"/>
        </w:rPr>
        <w:t>ş</w:t>
      </w:r>
      <w:r w:rsidRPr="00A44018">
        <w:rPr>
          <w:rFonts w:ascii="Times New Roman" w:hAnsi="Times New Roman"/>
          <w:sz w:val="24"/>
          <w:szCs w:val="24"/>
          <w:lang w:val="ro-RO"/>
        </w:rPr>
        <w:t xml:space="preserve">colari a înțelegerii, abilităților și atitudinilor științifice. </w:t>
      </w:r>
    </w:p>
    <w:p w:rsidR="00A44018" w:rsidRPr="00A44018" w:rsidRDefault="00A44018" w:rsidP="00A44018">
      <w:pPr>
        <w:spacing w:before="0"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44018">
        <w:rPr>
          <w:rFonts w:ascii="Times New Roman" w:hAnsi="Times New Roman"/>
          <w:sz w:val="24"/>
          <w:szCs w:val="24"/>
          <w:lang w:val="ro-RO"/>
        </w:rPr>
        <w:t>• consolidarea abilităților de luare a deciziilor și de rezolvare a problemelor.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Rolul profesorilor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în lecțiile de tip dilemă este :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atragă atenția asupra contextului;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activeze cunoștințele anterioare sau informale; 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dezvolte curiozitatea;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determine elevii s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utilizeze informa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>iile relevante achizi</w:t>
      </w:r>
      <w:r>
        <w:rPr>
          <w:rFonts w:ascii="Times New Roman" w:hAnsi="Times New Roman" w:cs="Times New Roman"/>
          <w:sz w:val="24"/>
          <w:szCs w:val="24"/>
          <w:lang w:val="ro-RO"/>
        </w:rPr>
        <w:t>ţ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>ionate anterior pentru a rezolva problema;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obţină feedback pentru a îmbunătăți performanța acestora;</w:t>
      </w:r>
    </w:p>
    <w:p w:rsidR="00A44018" w:rsidRPr="00A44018" w:rsidRDefault="00A44018" w:rsidP="00A44018">
      <w:pPr>
        <w:pStyle w:val="HTMLPreformatted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• să reflecteze </w:t>
      </w: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>mpreun</w:t>
      </w:r>
      <w:r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A44018">
        <w:rPr>
          <w:rFonts w:ascii="Times New Roman" w:hAnsi="Times New Roman" w:cs="Times New Roman"/>
          <w:sz w:val="24"/>
          <w:szCs w:val="24"/>
          <w:lang w:val="ro-RO"/>
        </w:rPr>
        <w:t xml:space="preserve"> cu elevii asupra a ceea ce au învățat din lecție și cum. </w:t>
      </w:r>
    </w:p>
    <w:p w:rsidR="00A44018" w:rsidRPr="00A44018" w:rsidRDefault="00A44018" w:rsidP="00A44018">
      <w:pPr>
        <w:ind w:firstLine="720"/>
        <w:rPr>
          <w:rFonts w:ascii="Times New Roman" w:hAnsi="Times New Roman"/>
          <w:sz w:val="24"/>
          <w:szCs w:val="24"/>
        </w:rPr>
      </w:pPr>
      <w:r w:rsidRPr="00A44018">
        <w:rPr>
          <w:rFonts w:ascii="Times New Roman" w:hAnsi="Times New Roman"/>
          <w:sz w:val="24"/>
          <w:szCs w:val="24"/>
        </w:rPr>
        <w:t>Referinţe bibliografice:</w:t>
      </w:r>
    </w:p>
    <w:p w:rsidR="00A44018" w:rsidRPr="00A44018" w:rsidRDefault="00A44018" w:rsidP="00A44018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Fensham, P. J. (Ed.) (1988</w:t>
      </w:r>
      <w:r w:rsidRPr="00A44018">
        <w:rPr>
          <w:rFonts w:ascii="Times New Roman" w:hAnsi="Times New Roman"/>
          <w:sz w:val="24"/>
          <w:szCs w:val="24"/>
        </w:rPr>
        <w:t>). Developments and dilemmas in science education. New York: Falmer Press;</w:t>
      </w:r>
    </w:p>
    <w:p w:rsidR="00A44018" w:rsidRPr="00A44018" w:rsidRDefault="00A44018" w:rsidP="00A44018">
      <w:pPr>
        <w:rPr>
          <w:rFonts w:ascii="Times New Roman" w:hAnsi="Times New Roman"/>
          <w:sz w:val="24"/>
          <w:szCs w:val="24"/>
          <w:lang w:val="ro-RO"/>
        </w:rPr>
      </w:pPr>
      <w:r w:rsidRPr="00A44018">
        <w:rPr>
          <w:rFonts w:ascii="Times New Roman" w:hAnsi="Times New Roman"/>
          <w:sz w:val="24"/>
          <w:szCs w:val="24"/>
          <w:lang w:val="ro-RO"/>
        </w:rPr>
        <w:t xml:space="preserve">             Gorghiu, L.M. </w:t>
      </w:r>
      <w:r w:rsidRPr="00A44018">
        <w:rPr>
          <w:rFonts w:ascii="Times New Roman" w:hAnsi="Times New Roman"/>
          <w:sz w:val="24"/>
          <w:szCs w:val="24"/>
        </w:rPr>
        <w:t xml:space="preserve">(2009). </w:t>
      </w:r>
      <w:r w:rsidRPr="00A44018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44018">
        <w:rPr>
          <w:rFonts w:ascii="Times New Roman" w:hAnsi="Times New Roman"/>
          <w:sz w:val="24"/>
          <w:szCs w:val="24"/>
        </w:rPr>
        <w:t>“Educaţia 21 / Education 21“ “Virtual Instruments and Tools in Sciences Education - Experiences and Pers</w:t>
      </w:r>
      <w:r>
        <w:rPr>
          <w:rFonts w:ascii="Times New Roman" w:hAnsi="Times New Roman"/>
          <w:sz w:val="24"/>
          <w:szCs w:val="24"/>
        </w:rPr>
        <w:t>pectives“,Casa Cărţii de Ştiinţă</w:t>
      </w:r>
      <w:r w:rsidRPr="00A44018">
        <w:rPr>
          <w:rFonts w:ascii="Times New Roman" w:hAnsi="Times New Roman"/>
          <w:sz w:val="24"/>
          <w:szCs w:val="24"/>
        </w:rPr>
        <w:t xml:space="preserve"> Publishing House, Collection Science Education, vol. 54, Cluj Napoca</w:t>
      </w:r>
      <w:r>
        <w:rPr>
          <w:rFonts w:ascii="Times New Roman" w:hAnsi="Times New Roman"/>
          <w:sz w:val="24"/>
          <w:szCs w:val="24"/>
        </w:rPr>
        <w:t>;</w:t>
      </w:r>
    </w:p>
    <w:p w:rsidR="00363EAE" w:rsidRPr="00A44018" w:rsidRDefault="00A44018">
      <w:pPr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z w:val="24"/>
          <w:szCs w:val="24"/>
          <w:shd w:val="clear" w:color="auto" w:fill="FFFFFF"/>
          <w:lang w:val="ro-RO"/>
        </w:rPr>
        <w:t xml:space="preserve">              </w:t>
      </w: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Proiectul ENGAGE (2014-2016) </w:t>
      </w:r>
      <w:r>
        <w:t xml:space="preserve"> </w:t>
      </w:r>
      <w:hyperlink r:id="rId4" w:history="1">
        <w:r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http://www.engagingscience.eu/ro</w:t>
        </w:r>
      </w:hyperlink>
    </w:p>
    <w:sectPr w:rsidR="00363EAE" w:rsidRPr="00A44018" w:rsidSect="0036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A44018"/>
    <w:rsid w:val="00363EAE"/>
    <w:rsid w:val="00786624"/>
    <w:rsid w:val="00A44018"/>
    <w:rsid w:val="00F0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018"/>
    <w:pPr>
      <w:spacing w:before="200"/>
    </w:pPr>
    <w:rPr>
      <w:rFonts w:ascii="Calibri" w:eastAsia="Times New Roman" w:hAnsi="Calibri" w:cs="Times New Roman"/>
      <w:sz w:val="20"/>
      <w:szCs w:val="20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4401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4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  <w:lang w:val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44018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qFormat/>
    <w:rsid w:val="00A44018"/>
    <w:pPr>
      <w:shd w:val="clear" w:color="auto" w:fill="FFFFFF"/>
      <w:spacing w:before="240" w:line="240" w:lineRule="auto"/>
      <w:jc w:val="center"/>
    </w:pPr>
    <w:rPr>
      <w:rFonts w:ascii="inherit" w:hAnsi="inherit" w:cs="Arial"/>
      <w:b/>
      <w:bCs/>
      <w:caps/>
      <w:noProof/>
      <w:color w:val="333333"/>
      <w:spacing w:val="10"/>
      <w:kern w:val="28"/>
      <w:sz w:val="25"/>
      <w:szCs w:val="25"/>
      <w:lang w:val="ro-RO"/>
    </w:rPr>
  </w:style>
  <w:style w:type="character" w:customStyle="1" w:styleId="TitleChar">
    <w:name w:val="Title Char"/>
    <w:basedOn w:val="DefaultParagraphFont"/>
    <w:link w:val="Title"/>
    <w:rsid w:val="00A44018"/>
    <w:rPr>
      <w:rFonts w:ascii="inherit" w:eastAsia="Times New Roman" w:hAnsi="inherit" w:cs="Arial"/>
      <w:b/>
      <w:bCs/>
      <w:caps/>
      <w:noProof/>
      <w:color w:val="333333"/>
      <w:spacing w:val="10"/>
      <w:kern w:val="28"/>
      <w:sz w:val="25"/>
      <w:szCs w:val="25"/>
      <w:shd w:val="clear" w:color="auto" w:fill="FFFFFF"/>
      <w:lang w:val="ro-RO" w:bidi="en-US"/>
    </w:rPr>
  </w:style>
  <w:style w:type="character" w:styleId="Emphasis">
    <w:name w:val="Emphasis"/>
    <w:basedOn w:val="DefaultParagraphFont"/>
    <w:uiPriority w:val="20"/>
    <w:qFormat/>
    <w:rsid w:val="00A440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ngagingscience.eu/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5</cp:revision>
  <dcterms:created xsi:type="dcterms:W3CDTF">2018-04-04T17:56:00Z</dcterms:created>
  <dcterms:modified xsi:type="dcterms:W3CDTF">2018-04-04T19:34:00Z</dcterms:modified>
</cp:coreProperties>
</file>