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97" w:rsidRPr="00E92E00" w:rsidRDefault="00252A97" w:rsidP="00252A97">
      <w:pPr>
        <w:rPr>
          <w:b/>
          <w:i/>
          <w:sz w:val="20"/>
          <w:szCs w:val="20"/>
          <w:lang w:val="en-US"/>
        </w:rPr>
      </w:pPr>
      <w:proofErr w:type="spellStart"/>
      <w:r w:rsidRPr="002B2F90">
        <w:rPr>
          <w:i/>
          <w:lang w:val="en-US"/>
        </w:rPr>
        <w:t>Număr</w:t>
      </w:r>
      <w:proofErr w:type="spellEnd"/>
      <w:r w:rsidRPr="002B2F90">
        <w:rPr>
          <w:i/>
          <w:lang w:val="en-US"/>
        </w:rPr>
        <w:t xml:space="preserve"> de </w:t>
      </w:r>
      <w:proofErr w:type="spellStart"/>
      <w:r w:rsidRPr="002B2F90">
        <w:rPr>
          <w:i/>
          <w:lang w:val="en-US"/>
        </w:rPr>
        <w:t>înregistrare</w:t>
      </w:r>
      <w:proofErr w:type="spellEnd"/>
      <w:r w:rsidRPr="002B2F90">
        <w:rPr>
          <w:i/>
          <w:lang w:val="en-US"/>
        </w:rPr>
        <w:t xml:space="preserve"> </w:t>
      </w:r>
      <w:proofErr w:type="spellStart"/>
      <w:r w:rsidRPr="002B2F90">
        <w:rPr>
          <w:i/>
          <w:lang w:val="en-US"/>
        </w:rPr>
        <w:t>în</w:t>
      </w:r>
      <w:proofErr w:type="spellEnd"/>
      <w:r w:rsidRPr="002B2F90">
        <w:rPr>
          <w:i/>
          <w:lang w:val="en-US"/>
        </w:rPr>
        <w:t xml:space="preserve"> </w:t>
      </w:r>
      <w:proofErr w:type="spellStart"/>
      <w:r w:rsidRPr="002B2F90">
        <w:rPr>
          <w:i/>
          <w:lang w:val="en-US"/>
        </w:rPr>
        <w:t>unitatea</w:t>
      </w:r>
      <w:proofErr w:type="spellEnd"/>
      <w:r w:rsidRPr="002B2F90">
        <w:rPr>
          <w:i/>
          <w:lang w:val="en-US"/>
        </w:rPr>
        <w:t xml:space="preserve"> </w:t>
      </w:r>
      <w:proofErr w:type="spellStart"/>
      <w:r w:rsidRPr="002B2F90">
        <w:rPr>
          <w:i/>
          <w:lang w:val="en-US"/>
        </w:rPr>
        <w:t>școlară</w:t>
      </w:r>
      <w:proofErr w:type="spellEnd"/>
      <w:r w:rsidRPr="002B2F90">
        <w:rPr>
          <w:i/>
          <w:lang w:val="en-US"/>
        </w:rPr>
        <w:t>:</w:t>
      </w:r>
      <w:r w:rsidRPr="002B2F90">
        <w:rPr>
          <w:b/>
          <w:i/>
          <w:sz w:val="20"/>
          <w:szCs w:val="20"/>
          <w:lang w:val="en-US"/>
        </w:rPr>
        <w:t xml:space="preserve"> </w:t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  <w:t xml:space="preserve">                                                                                                      </w:t>
      </w:r>
      <w:r w:rsidRPr="00E92E00">
        <w:rPr>
          <w:b/>
          <w:i/>
          <w:sz w:val="20"/>
          <w:szCs w:val="20"/>
          <w:lang w:val="en-US"/>
        </w:rPr>
        <w:t>AVIZAT,</w:t>
      </w:r>
    </w:p>
    <w:p w:rsidR="00252A97" w:rsidRPr="00E92E00" w:rsidRDefault="00EA46BF" w:rsidP="00325593">
      <w:pPr>
        <w:tabs>
          <w:tab w:val="left" w:pos="667"/>
          <w:tab w:val="right" w:pos="14318"/>
        </w:tabs>
        <w:spacing w:after="0"/>
        <w:rPr>
          <w:b/>
          <w:i/>
          <w:sz w:val="20"/>
          <w:szCs w:val="20"/>
          <w:lang w:val="en-US"/>
        </w:rPr>
      </w:pPr>
      <w:r>
        <w:rPr>
          <w:b/>
          <w:i/>
          <w:noProof/>
          <w:sz w:val="20"/>
          <w:szCs w:val="20"/>
        </w:rPr>
        <w:pict>
          <v:rect id="Rectangle 3" o:spid="_x0000_s1026" style="position:absolute;margin-left:-1.85pt;margin-top:2.25pt;width:436.5pt;height:6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" fillcolor="white [3201]" strokecolor="#7d3c4a [3209]" strokeweight="2pt">
            <v:textbox>
              <w:txbxContent>
                <w:p w:rsidR="00325593" w:rsidRPr="00325593" w:rsidRDefault="00325593" w:rsidP="00325593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325593">
                    <w:rPr>
                      <w:b/>
                      <w:sz w:val="18"/>
                      <w:szCs w:val="18"/>
                    </w:rPr>
                    <w:t>Responsabil de caz servicii educaționale</w:t>
                  </w:r>
                  <w:r w:rsidRPr="00325593">
                    <w:rPr>
                      <w:sz w:val="18"/>
                      <w:szCs w:val="18"/>
                    </w:rPr>
                    <w:t xml:space="preserve">: </w:t>
                  </w:r>
                </w:p>
                <w:p w:rsidR="00325593" w:rsidRDefault="00325593" w:rsidP="00325593">
                  <w:pPr>
                    <w:spacing w:after="0"/>
                    <w:rPr>
                      <w:sz w:val="18"/>
                      <w:szCs w:val="18"/>
                    </w:rPr>
                  </w:pPr>
                  <w:r w:rsidRPr="00325593">
                    <w:rPr>
                      <w:sz w:val="18"/>
                      <w:szCs w:val="18"/>
                    </w:rPr>
                    <w:t>Numele și prenumele</w:t>
                  </w:r>
                  <w:r w:rsidR="006205E1">
                    <w:rPr>
                      <w:sz w:val="18"/>
                      <w:szCs w:val="18"/>
                    </w:rPr>
                    <w:t xml:space="preserve">: </w:t>
                  </w:r>
                </w:p>
                <w:p w:rsidR="00322A40" w:rsidRDefault="00322A40" w:rsidP="0032559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de contact: tel. ………………………………………………e-mail……………………………………………………………………..</w:t>
                  </w:r>
                </w:p>
              </w:txbxContent>
            </v:textbox>
          </v:rect>
        </w:pict>
      </w:r>
      <w:r w:rsidR="00325593">
        <w:rPr>
          <w:b/>
          <w:i/>
          <w:sz w:val="20"/>
          <w:szCs w:val="20"/>
          <w:lang w:val="en-US"/>
        </w:rPr>
        <w:tab/>
      </w:r>
      <w:r w:rsidR="00325593">
        <w:rPr>
          <w:b/>
          <w:i/>
          <w:sz w:val="20"/>
          <w:szCs w:val="20"/>
          <w:lang w:val="en-US"/>
        </w:rPr>
        <w:tab/>
      </w:r>
      <w:r w:rsidR="00252A97" w:rsidRPr="00E92E00">
        <w:rPr>
          <w:b/>
          <w:i/>
          <w:sz w:val="20"/>
          <w:szCs w:val="20"/>
          <w:lang w:val="en-US"/>
        </w:rPr>
        <w:t>CJRAE DÂMBOVIȚA</w:t>
      </w:r>
    </w:p>
    <w:p w:rsidR="00252A97" w:rsidRPr="00E92E00" w:rsidRDefault="00252A97" w:rsidP="00252A97">
      <w:pPr>
        <w:spacing w:after="0"/>
        <w:jc w:val="right"/>
        <w:rPr>
          <w:b/>
          <w:i/>
          <w:sz w:val="20"/>
          <w:szCs w:val="20"/>
          <w:lang w:val="en-US"/>
        </w:rPr>
      </w:pPr>
      <w:proofErr w:type="gramStart"/>
      <w:r w:rsidRPr="00E92E00">
        <w:rPr>
          <w:b/>
          <w:i/>
          <w:sz w:val="20"/>
          <w:szCs w:val="20"/>
          <w:lang w:val="en-US"/>
        </w:rPr>
        <w:t>Director</w:t>
      </w:r>
      <w:r w:rsidR="006205E1">
        <w:rPr>
          <w:b/>
          <w:i/>
          <w:sz w:val="20"/>
          <w:szCs w:val="20"/>
          <w:lang w:val="en-US"/>
        </w:rPr>
        <w:t xml:space="preserve">, prof. </w:t>
      </w:r>
      <w:proofErr w:type="spellStart"/>
      <w:r w:rsidR="006205E1">
        <w:rPr>
          <w:b/>
          <w:i/>
          <w:sz w:val="20"/>
          <w:szCs w:val="20"/>
          <w:lang w:val="en-US"/>
        </w:rPr>
        <w:t>psihoped</w:t>
      </w:r>
      <w:proofErr w:type="spellEnd"/>
      <w:r w:rsidR="006205E1">
        <w:rPr>
          <w:b/>
          <w:i/>
          <w:sz w:val="20"/>
          <w:szCs w:val="20"/>
          <w:lang w:val="en-US"/>
        </w:rPr>
        <w:t>.</w:t>
      </w:r>
      <w:proofErr w:type="gramEnd"/>
      <w:r w:rsidR="006205E1">
        <w:rPr>
          <w:b/>
          <w:i/>
          <w:sz w:val="20"/>
          <w:szCs w:val="20"/>
          <w:lang w:val="en-US"/>
        </w:rPr>
        <w:t xml:space="preserve"> </w:t>
      </w:r>
    </w:p>
    <w:p w:rsidR="00325593" w:rsidRDefault="00325593" w:rsidP="00325593">
      <w:pPr>
        <w:tabs>
          <w:tab w:val="left" w:pos="720"/>
          <w:tab w:val="right" w:pos="14318"/>
        </w:tabs>
        <w:spacing w:after="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  <w:t>__________________________</w:t>
      </w:r>
    </w:p>
    <w:p w:rsidR="00252A97" w:rsidRDefault="00252A97" w:rsidP="00325593">
      <w:pPr>
        <w:tabs>
          <w:tab w:val="left" w:pos="720"/>
          <w:tab w:val="right" w:pos="14318"/>
        </w:tabs>
        <w:spacing w:after="0"/>
        <w:rPr>
          <w:b/>
          <w:i/>
          <w:sz w:val="20"/>
          <w:szCs w:val="20"/>
          <w:lang w:val="en-US"/>
        </w:rPr>
      </w:pPr>
    </w:p>
    <w:p w:rsidR="00252A97" w:rsidRDefault="00252A97" w:rsidP="00252A97">
      <w:pPr>
        <w:spacing w:after="0"/>
        <w:jc w:val="right"/>
        <w:rPr>
          <w:b/>
          <w:i/>
          <w:sz w:val="20"/>
          <w:szCs w:val="20"/>
          <w:lang w:val="en-US"/>
        </w:rPr>
      </w:pPr>
      <w:r w:rsidRPr="00E92E00">
        <w:rPr>
          <w:b/>
          <w:i/>
          <w:sz w:val="20"/>
          <w:szCs w:val="20"/>
          <w:lang w:val="en-US"/>
        </w:rPr>
        <w:t xml:space="preserve">Prof. </w:t>
      </w:r>
      <w:proofErr w:type="spellStart"/>
      <w:proofErr w:type="gramStart"/>
      <w:r w:rsidRPr="00E92E00">
        <w:rPr>
          <w:b/>
          <w:i/>
          <w:sz w:val="20"/>
          <w:szCs w:val="20"/>
          <w:lang w:val="en-US"/>
        </w:rPr>
        <w:t>consilier</w:t>
      </w:r>
      <w:proofErr w:type="spellEnd"/>
      <w:proofErr w:type="gramEnd"/>
      <w:r w:rsidRPr="00E92E00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E92E00">
        <w:rPr>
          <w:b/>
          <w:i/>
          <w:sz w:val="20"/>
          <w:szCs w:val="20"/>
          <w:lang w:val="en-US"/>
        </w:rPr>
        <w:t>școlar</w:t>
      </w:r>
      <w:proofErr w:type="spellEnd"/>
      <w:r w:rsidRPr="00E92E00">
        <w:rPr>
          <w:b/>
          <w:i/>
          <w:sz w:val="20"/>
          <w:szCs w:val="20"/>
          <w:lang w:val="en-US"/>
        </w:rPr>
        <w:t xml:space="preserve">, </w:t>
      </w:r>
    </w:p>
    <w:p w:rsidR="00252A97" w:rsidRPr="0039154E" w:rsidRDefault="00252A97" w:rsidP="00252A97">
      <w:pPr>
        <w:spacing w:after="0"/>
        <w:jc w:val="right"/>
        <w:rPr>
          <w:b/>
          <w:i/>
          <w:sz w:val="20"/>
          <w:szCs w:val="20"/>
          <w:lang w:val="en-US"/>
        </w:rPr>
      </w:pPr>
    </w:p>
    <w:p w:rsidR="006D20C9" w:rsidRDefault="006D20C9" w:rsidP="006D20C9">
      <w:pPr>
        <w:spacing w:after="0"/>
        <w:jc w:val="both"/>
        <w:rPr>
          <w:b/>
        </w:rPr>
      </w:pPr>
    </w:p>
    <w:p w:rsidR="006D20C9" w:rsidRDefault="006D20C9" w:rsidP="006D20C9">
      <w:pPr>
        <w:spacing w:after="0"/>
        <w:jc w:val="both"/>
        <w:rPr>
          <w:b/>
        </w:rPr>
      </w:pPr>
    </w:p>
    <w:p w:rsidR="006D20C9" w:rsidRDefault="006D20C9" w:rsidP="006D20C9">
      <w:pPr>
        <w:spacing w:after="0"/>
        <w:jc w:val="center"/>
        <w:rPr>
          <w:b/>
        </w:rPr>
      </w:pPr>
      <w:r>
        <w:rPr>
          <w:b/>
          <w:sz w:val="32"/>
          <w:szCs w:val="32"/>
          <w:lang w:val="en-US"/>
        </w:rPr>
        <w:t>PROGRAM DE INTERVENŢIE PERSONALIZAT (PIP)</w:t>
      </w:r>
    </w:p>
    <w:p w:rsidR="006D20C9" w:rsidRDefault="006205E1" w:rsidP="006205E1">
      <w:pPr>
        <w:spacing w:after="0"/>
        <w:jc w:val="right"/>
        <w:rPr>
          <w:b/>
        </w:rPr>
      </w:pPr>
      <w:r>
        <w:rPr>
          <w:b/>
        </w:rPr>
        <w:t>Prof. Pahonțu Gheorghița</w:t>
      </w:r>
    </w:p>
    <w:p w:rsidR="006205E1" w:rsidRDefault="006205E1" w:rsidP="006205E1">
      <w:pPr>
        <w:spacing w:after="0"/>
        <w:jc w:val="right"/>
        <w:rPr>
          <w:b/>
        </w:rPr>
      </w:pPr>
      <w:r>
        <w:rPr>
          <w:b/>
        </w:rPr>
        <w:t>Prof. Boroș Oana</w:t>
      </w:r>
    </w:p>
    <w:p w:rsidR="006D20C9" w:rsidRDefault="006D20C9" w:rsidP="006D20C9">
      <w:pPr>
        <w:spacing w:after="0"/>
        <w:jc w:val="both"/>
        <w:rPr>
          <w:b/>
        </w:rPr>
      </w:pP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Numele şi prenumele beneficiarului: </w:t>
      </w:r>
      <w:r w:rsidRPr="0025144F">
        <w:rPr>
          <w:sz w:val="24"/>
          <w:szCs w:val="24"/>
        </w:rPr>
        <w:t>G</w:t>
      </w:r>
      <w:r w:rsidR="0081789D">
        <w:rPr>
          <w:sz w:val="24"/>
          <w:szCs w:val="24"/>
        </w:rPr>
        <w:t>.D.</w:t>
      </w: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Data şi locul naşterii: </w:t>
      </w:r>
      <w:r w:rsidR="006205E1">
        <w:rPr>
          <w:sz w:val="24"/>
          <w:szCs w:val="24"/>
        </w:rPr>
        <w:t>.......</w:t>
      </w: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Domiciliul: </w:t>
      </w:r>
      <w:r w:rsidR="006205E1">
        <w:rPr>
          <w:sz w:val="24"/>
          <w:szCs w:val="24"/>
        </w:rPr>
        <w:t>........</w:t>
      </w: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Şcoala / instituţia: </w:t>
      </w:r>
      <w:r w:rsidRPr="0025144F">
        <w:rPr>
          <w:sz w:val="24"/>
          <w:szCs w:val="24"/>
        </w:rPr>
        <w:t>Grădinița P.P. nr. 15 Târgoviște</w:t>
      </w: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Clasa / grupa: </w:t>
      </w:r>
      <w:r w:rsidR="006205E1">
        <w:rPr>
          <w:sz w:val="24"/>
          <w:szCs w:val="24"/>
        </w:rPr>
        <w:t>...</w:t>
      </w:r>
    </w:p>
    <w:p w:rsidR="006D20C9" w:rsidRPr="0025144F" w:rsidRDefault="006D20C9" w:rsidP="006D20C9">
      <w:pPr>
        <w:spacing w:after="0"/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>Echipa de lucru (se vor preciza cadrele didactice implicate, alți specialiști, membrii  familiei):</w:t>
      </w:r>
      <w:r w:rsidR="0022621F">
        <w:rPr>
          <w:b/>
          <w:sz w:val="24"/>
          <w:szCs w:val="24"/>
        </w:rPr>
        <w:t xml:space="preserve"> </w:t>
      </w:r>
      <w:r w:rsidR="006205E1">
        <w:rPr>
          <w:sz w:val="24"/>
          <w:szCs w:val="24"/>
        </w:rPr>
        <w:t>....</w:t>
      </w:r>
    </w:p>
    <w:p w:rsidR="006D20C9" w:rsidRPr="0025144F" w:rsidRDefault="006D20C9" w:rsidP="006D20C9">
      <w:pPr>
        <w:spacing w:after="0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>Nr. de înregistrare în unitatea școlară a planului de servicii individualizat -.................</w:t>
      </w:r>
    </w:p>
    <w:p w:rsidR="006D20C9" w:rsidRPr="0025144F" w:rsidRDefault="006D20C9" w:rsidP="006D20C9">
      <w:pPr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 xml:space="preserve">Problemele cu care se confruntă copilul(rezultatele evaluării complexe -  </w:t>
      </w:r>
      <w:r w:rsidRPr="0025144F">
        <w:rPr>
          <w:b/>
          <w:i/>
          <w:sz w:val="24"/>
          <w:szCs w:val="24"/>
        </w:rPr>
        <w:t>deficiențele / afectările din certificatul de orientare școlară și profesională eliberat de CJRAE/CMBRAE, numărul și data eliberării acestui document):</w:t>
      </w:r>
    </w:p>
    <w:p w:rsidR="006D20C9" w:rsidRPr="0025144F" w:rsidRDefault="006D20C9" w:rsidP="006D20C9">
      <w:pPr>
        <w:jc w:val="both"/>
        <w:rPr>
          <w:b/>
          <w:sz w:val="24"/>
          <w:szCs w:val="24"/>
        </w:rPr>
      </w:pPr>
      <w:r w:rsidRPr="0025144F">
        <w:rPr>
          <w:b/>
          <w:sz w:val="24"/>
          <w:szCs w:val="24"/>
        </w:rPr>
        <w:t>Certificat de Orientare Școlară și</w:t>
      </w:r>
      <w:r w:rsidR="006205E1">
        <w:rPr>
          <w:b/>
          <w:sz w:val="24"/>
          <w:szCs w:val="24"/>
        </w:rPr>
        <w:t xml:space="preserve"> Profesională  Nr. .....</w:t>
      </w:r>
    </w:p>
    <w:p w:rsidR="006D20C9" w:rsidRPr="0025144F" w:rsidRDefault="006D20C9" w:rsidP="0025144F">
      <w:pPr>
        <w:jc w:val="both"/>
        <w:rPr>
          <w:sz w:val="24"/>
          <w:szCs w:val="24"/>
          <w:lang w:val="pt-BR"/>
        </w:rPr>
      </w:pPr>
      <w:r w:rsidRPr="0025144F">
        <w:rPr>
          <w:b/>
          <w:sz w:val="24"/>
          <w:szCs w:val="24"/>
        </w:rPr>
        <w:t>Priorităţi pentru perioada ( se specifică intervalul de ti</w:t>
      </w:r>
      <w:r w:rsidR="006205E1">
        <w:rPr>
          <w:b/>
          <w:sz w:val="24"/>
          <w:szCs w:val="24"/>
        </w:rPr>
        <w:t>mp și anul școlar) : ........</w:t>
      </w:r>
    </w:p>
    <w:p w:rsidR="0025144F" w:rsidRDefault="006D20C9" w:rsidP="0025144F">
      <w:pPr>
        <w:pStyle w:val="NoSpacing"/>
        <w:numPr>
          <w:ilvl w:val="0"/>
          <w:numId w:val="2"/>
        </w:numPr>
        <w:rPr>
          <w:rFonts w:ascii="Calibri" w:hAnsi="Calibri" w:cs="Calibri"/>
          <w:color w:val="auto"/>
          <w:sz w:val="24"/>
          <w:szCs w:val="24"/>
          <w:lang w:val="it-IT"/>
        </w:rPr>
      </w:pPr>
      <w:r w:rsidRPr="0025144F">
        <w:rPr>
          <w:rFonts w:ascii="Calibri" w:hAnsi="Calibri" w:cs="Calibri"/>
          <w:color w:val="auto"/>
          <w:sz w:val="24"/>
          <w:szCs w:val="24"/>
          <w:lang w:val="it-IT"/>
        </w:rPr>
        <w:t>dezvoltarea limbajului receptiv și a exprimării orale;</w:t>
      </w:r>
    </w:p>
    <w:p w:rsidR="0025144F" w:rsidRDefault="006D20C9" w:rsidP="0025144F">
      <w:pPr>
        <w:pStyle w:val="NoSpacing"/>
        <w:numPr>
          <w:ilvl w:val="0"/>
          <w:numId w:val="2"/>
        </w:numPr>
        <w:rPr>
          <w:rFonts w:ascii="Calibri" w:hAnsi="Calibri" w:cs="Calibri"/>
          <w:color w:val="auto"/>
          <w:sz w:val="24"/>
          <w:szCs w:val="24"/>
          <w:lang w:val="it-IT"/>
        </w:rPr>
      </w:pPr>
      <w:r w:rsidRPr="0025144F">
        <w:rPr>
          <w:rFonts w:ascii="Calibri" w:hAnsi="Calibri" w:cs="Calibri"/>
          <w:color w:val="auto"/>
          <w:sz w:val="24"/>
          <w:szCs w:val="24"/>
          <w:lang w:val="it-IT"/>
        </w:rPr>
        <w:t>dezvoltarea capacitaţii de orientare spaţială şi temporală;</w:t>
      </w:r>
    </w:p>
    <w:p w:rsidR="0025144F" w:rsidRPr="0025144F" w:rsidRDefault="0025144F" w:rsidP="0025144F">
      <w:pPr>
        <w:pStyle w:val="NoSpacing"/>
        <w:numPr>
          <w:ilvl w:val="0"/>
          <w:numId w:val="2"/>
        </w:numPr>
        <w:rPr>
          <w:rFonts w:ascii="Calibri" w:hAnsi="Calibri" w:cs="Calibri"/>
          <w:color w:val="auto"/>
          <w:sz w:val="24"/>
          <w:szCs w:val="24"/>
          <w:lang w:val="it-IT"/>
        </w:rPr>
      </w:pPr>
      <w:r w:rsidRPr="0025144F">
        <w:rPr>
          <w:rFonts w:ascii="Calibri" w:hAnsi="Calibri" w:cs="Calibri"/>
          <w:color w:val="auto"/>
          <w:sz w:val="24"/>
          <w:szCs w:val="24"/>
          <w:lang w:val="it-IT"/>
        </w:rPr>
        <w:t>dezvoltarea abilităților de socializare</w:t>
      </w:r>
    </w:p>
    <w:p w:rsidR="00252A97" w:rsidRPr="0025144F" w:rsidRDefault="00252A97" w:rsidP="00252A97">
      <w:pPr>
        <w:jc w:val="both"/>
        <w:rPr>
          <w:b/>
          <w:sz w:val="24"/>
          <w:szCs w:val="24"/>
        </w:rPr>
      </w:pPr>
    </w:p>
    <w:p w:rsidR="00252A97" w:rsidRPr="0025144F" w:rsidRDefault="00252A97" w:rsidP="00252A97">
      <w:pPr>
        <w:jc w:val="both"/>
        <w:rPr>
          <w:b/>
          <w:sz w:val="24"/>
          <w:szCs w:val="24"/>
        </w:rPr>
      </w:pPr>
    </w:p>
    <w:p w:rsidR="00252A97" w:rsidRPr="0025144F" w:rsidRDefault="00252A97" w:rsidP="00252A97">
      <w:pPr>
        <w:jc w:val="center"/>
        <w:rPr>
          <w:sz w:val="28"/>
          <w:szCs w:val="28"/>
        </w:rPr>
      </w:pPr>
      <w:r w:rsidRPr="0025144F">
        <w:rPr>
          <w:b/>
          <w:sz w:val="28"/>
          <w:szCs w:val="28"/>
        </w:rPr>
        <w:t>Structura programului de intervenţie personalizat</w:t>
      </w:r>
      <w:r w:rsidRPr="0025144F">
        <w:rPr>
          <w:sz w:val="28"/>
          <w:szCs w:val="28"/>
        </w:rPr>
        <w:t xml:space="preserve"> :</w:t>
      </w:r>
    </w:p>
    <w:p w:rsidR="0025144F" w:rsidRDefault="0025144F" w:rsidP="0025144F">
      <w:pPr>
        <w:jc w:val="center"/>
        <w:rPr>
          <w:b/>
          <w:lang w:val="it-IT"/>
        </w:rPr>
      </w:pPr>
    </w:p>
    <w:p w:rsidR="0025144F" w:rsidRPr="0025144F" w:rsidRDefault="0025144F" w:rsidP="0025144F">
      <w:pPr>
        <w:jc w:val="center"/>
        <w:rPr>
          <w:b/>
        </w:rPr>
      </w:pPr>
      <w:r>
        <w:rPr>
          <w:b/>
          <w:lang w:val="it-IT"/>
        </w:rPr>
        <w:t>Domeniul - Limbă şi comunicare</w:t>
      </w:r>
    </w:p>
    <w:tbl>
      <w:tblPr>
        <w:tblW w:w="14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76"/>
        <w:gridCol w:w="2376"/>
        <w:gridCol w:w="2199"/>
        <w:gridCol w:w="2554"/>
        <w:gridCol w:w="2386"/>
      </w:tblGrid>
      <w:tr w:rsidR="00252A97" w:rsidRPr="0025144F" w:rsidTr="00E80E9C">
        <w:trPr>
          <w:trHeight w:val="1414"/>
        </w:trPr>
        <w:tc>
          <w:tcPr>
            <w:tcW w:w="2376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Obiective</w:t>
            </w:r>
          </w:p>
        </w:tc>
        <w:tc>
          <w:tcPr>
            <w:tcW w:w="2376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Conţinuturi</w:t>
            </w:r>
          </w:p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Metode şi mijloace de realizare</w:t>
            </w:r>
          </w:p>
        </w:tc>
        <w:tc>
          <w:tcPr>
            <w:tcW w:w="2199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Perioada de intervenţie</w:t>
            </w:r>
          </w:p>
        </w:tc>
        <w:tc>
          <w:tcPr>
            <w:tcW w:w="2554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Criterii minimale de apreciere a progreselor</w:t>
            </w:r>
          </w:p>
        </w:tc>
        <w:tc>
          <w:tcPr>
            <w:tcW w:w="2386" w:type="dxa"/>
          </w:tcPr>
          <w:p w:rsidR="00252A97" w:rsidRPr="0025144F" w:rsidRDefault="00252A97" w:rsidP="00E07E28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Metode şi instrumente de evaluare</w:t>
            </w:r>
          </w:p>
        </w:tc>
      </w:tr>
      <w:tr w:rsidR="0025144F" w:rsidTr="00E80E9C">
        <w:trPr>
          <w:trHeight w:val="561"/>
        </w:trPr>
        <w:tc>
          <w:tcPr>
            <w:tcW w:w="2376" w:type="dxa"/>
          </w:tcPr>
          <w:p w:rsidR="0025144F" w:rsidRDefault="0025144F" w:rsidP="00702794">
            <w:pPr>
              <w:rPr>
                <w:lang w:val="pt-BR"/>
              </w:rPr>
            </w:pPr>
            <w:r>
              <w:rPr>
                <w:lang w:val="it-IT"/>
              </w:rPr>
              <w:t xml:space="preserve">Să </w:t>
            </w:r>
            <w:r w:rsidR="00702794">
              <w:rPr>
                <w:lang w:val="it-IT"/>
              </w:rPr>
              <w:t>recunoască</w:t>
            </w:r>
            <w:r>
              <w:rPr>
                <w:lang w:val="it-IT"/>
              </w:rPr>
              <w:t xml:space="preserve"> toți cop</w:t>
            </w:r>
            <w:r w:rsidR="00702794">
              <w:rPr>
                <w:lang w:val="it-IT"/>
              </w:rPr>
              <w:t xml:space="preserve">iii </w:t>
            </w:r>
            <w:r>
              <w:rPr>
                <w:lang w:val="it-IT"/>
              </w:rPr>
              <w:t>din grupă</w:t>
            </w:r>
            <w:r w:rsidR="00702794">
              <w:rPr>
                <w:lang w:val="it-IT"/>
              </w:rPr>
              <w:t xml:space="preserve"> și pe doamnele educatoare </w:t>
            </w:r>
          </w:p>
          <w:p w:rsidR="0025144F" w:rsidRDefault="0025144F" w:rsidP="00702794">
            <w:r>
              <w:rPr>
                <w:lang w:val="pt-BR"/>
              </w:rPr>
              <w:t xml:space="preserve">Să </w:t>
            </w:r>
            <w:r w:rsidR="00702794">
              <w:rPr>
                <w:lang w:val="pt-BR"/>
              </w:rPr>
              <w:t>folosească numele doamnelor educatoare și ale copiilor în comunicare</w:t>
            </w:r>
          </w:p>
        </w:tc>
        <w:tc>
          <w:tcPr>
            <w:tcW w:w="2376" w:type="dxa"/>
          </w:tcPr>
          <w:p w:rsidR="0025144F" w:rsidRDefault="0025144F" w:rsidP="00702794">
            <w:r>
              <w:rPr>
                <w:lang w:val="pt-BR"/>
              </w:rPr>
              <w:t>Jocul ,,Deschide urechea bine", ”Unde este...”</w:t>
            </w:r>
          </w:p>
          <w:p w:rsidR="0025144F" w:rsidRDefault="0025144F" w:rsidP="00702794"/>
        </w:tc>
        <w:tc>
          <w:tcPr>
            <w:tcW w:w="2376" w:type="dxa"/>
          </w:tcPr>
          <w:p w:rsidR="0025144F" w:rsidRDefault="00702794" w:rsidP="00702794">
            <w:r>
              <w:t>Jocul didactic</w:t>
            </w:r>
          </w:p>
        </w:tc>
        <w:tc>
          <w:tcPr>
            <w:tcW w:w="2199" w:type="dxa"/>
          </w:tcPr>
          <w:p w:rsidR="0025144F" w:rsidRDefault="00702794" w:rsidP="00702794">
            <w:r>
              <w:t>2 mai</w:t>
            </w:r>
            <w:r w:rsidR="0025144F">
              <w:t xml:space="preserve">- 2 </w:t>
            </w:r>
            <w:r>
              <w:t>iunie</w:t>
            </w:r>
            <w:r w:rsidR="0025144F">
              <w:t xml:space="preserve"> 201</w:t>
            </w:r>
            <w:r>
              <w:t>8</w:t>
            </w:r>
          </w:p>
          <w:p w:rsidR="0025144F" w:rsidRDefault="0025144F" w:rsidP="00702794"/>
        </w:tc>
        <w:tc>
          <w:tcPr>
            <w:tcW w:w="2554" w:type="dxa"/>
          </w:tcPr>
          <w:p w:rsidR="0025144F" w:rsidRDefault="00702794" w:rsidP="00702794">
            <w:r>
              <w:t>Recunoaște copiii</w:t>
            </w:r>
            <w:r w:rsidR="007D5FA2">
              <w:t>/</w:t>
            </w:r>
            <w:r>
              <w:t>educatoarele după nume și îi strigă folosind prenumele acestora</w:t>
            </w:r>
            <w:r w:rsidR="007D5FA2">
              <w:t>/formulele adecvate</w:t>
            </w:r>
          </w:p>
        </w:tc>
        <w:tc>
          <w:tcPr>
            <w:tcW w:w="2386" w:type="dxa"/>
          </w:tcPr>
          <w:p w:rsidR="0025144F" w:rsidRDefault="0025144F" w:rsidP="00702794">
            <w:r>
              <w:t>Oral</w:t>
            </w:r>
            <w:r w:rsidR="00766C83">
              <w:t>ă</w:t>
            </w:r>
          </w:p>
        </w:tc>
      </w:tr>
      <w:tr w:rsidR="0025144F" w:rsidTr="00E80E9C">
        <w:trPr>
          <w:trHeight w:val="561"/>
        </w:trPr>
        <w:tc>
          <w:tcPr>
            <w:tcW w:w="2376" w:type="dxa"/>
          </w:tcPr>
          <w:p w:rsidR="0025144F" w:rsidRDefault="00702794" w:rsidP="00702794">
            <w:pPr>
              <w:rPr>
                <w:lang w:val="it-IT"/>
              </w:rPr>
            </w:pPr>
            <w:r>
              <w:t>Să recunoască vecinătățile sălii de clasă (sala de mese, b</w:t>
            </w:r>
            <w:r>
              <w:rPr>
                <w:lang w:val="it-IT"/>
              </w:rPr>
              <w:t>aie, cabinetul medical)</w:t>
            </w:r>
          </w:p>
        </w:tc>
        <w:tc>
          <w:tcPr>
            <w:tcW w:w="2376" w:type="dxa"/>
          </w:tcPr>
          <w:p w:rsidR="00702794" w:rsidRDefault="00702794" w:rsidP="00702794">
            <w:pPr>
              <w:rPr>
                <w:lang w:val="it-IT"/>
              </w:rPr>
            </w:pPr>
            <w:r>
              <w:rPr>
                <w:lang w:val="it-IT"/>
              </w:rPr>
              <w:t>Vizită în grădiniță și la celelalte grupe vecine</w:t>
            </w:r>
          </w:p>
          <w:p w:rsidR="0025144F" w:rsidRDefault="0025144F" w:rsidP="00702794">
            <w:pPr>
              <w:rPr>
                <w:lang w:val="pt-BR"/>
              </w:rPr>
            </w:pPr>
          </w:p>
        </w:tc>
        <w:tc>
          <w:tcPr>
            <w:tcW w:w="2376" w:type="dxa"/>
          </w:tcPr>
          <w:p w:rsidR="0025144F" w:rsidRDefault="0025144F" w:rsidP="00702794"/>
        </w:tc>
        <w:tc>
          <w:tcPr>
            <w:tcW w:w="2199" w:type="dxa"/>
          </w:tcPr>
          <w:p w:rsidR="0025144F" w:rsidRDefault="007D5FA2" w:rsidP="00702794">
            <w:r>
              <w:rPr>
                <w:lang w:val="it-IT"/>
              </w:rPr>
              <w:t>2 mai – 4 mai</w:t>
            </w:r>
            <w:r w:rsidR="00702794">
              <w:rPr>
                <w:lang w:val="it-IT"/>
              </w:rPr>
              <w:t xml:space="preserve"> 201</w:t>
            </w:r>
            <w:r>
              <w:rPr>
                <w:lang w:val="it-IT"/>
              </w:rPr>
              <w:t>8</w:t>
            </w:r>
          </w:p>
        </w:tc>
        <w:tc>
          <w:tcPr>
            <w:tcW w:w="2554" w:type="dxa"/>
          </w:tcPr>
          <w:p w:rsidR="0025144F" w:rsidRDefault="00702794" w:rsidP="00702794">
            <w:r>
              <w:rPr>
                <w:lang w:val="it-IT"/>
              </w:rPr>
              <w:t>Identifică corect locațiile</w:t>
            </w:r>
          </w:p>
        </w:tc>
        <w:tc>
          <w:tcPr>
            <w:tcW w:w="2386" w:type="dxa"/>
          </w:tcPr>
          <w:p w:rsidR="0025144F" w:rsidRDefault="00702794" w:rsidP="00702794">
            <w:r>
              <w:rPr>
                <w:lang w:val="it-IT"/>
              </w:rPr>
              <w:t>Deplasarea prin grădiniță</w:t>
            </w:r>
          </w:p>
        </w:tc>
      </w:tr>
      <w:tr w:rsidR="00702794" w:rsidTr="00E80E9C">
        <w:trPr>
          <w:trHeight w:val="561"/>
        </w:trPr>
        <w:tc>
          <w:tcPr>
            <w:tcW w:w="2376" w:type="dxa"/>
          </w:tcPr>
          <w:p w:rsidR="00702794" w:rsidRDefault="00702794" w:rsidP="00702794">
            <w:pPr>
              <w:rPr>
                <w:lang w:val="it-IT"/>
              </w:rPr>
            </w:pPr>
            <w:r>
              <w:rPr>
                <w:lang w:val="it-IT"/>
              </w:rPr>
              <w:t xml:space="preserve">Să recunoască </w:t>
            </w:r>
            <w:r w:rsidR="007D5FA2">
              <w:rPr>
                <w:lang w:val="it-IT"/>
              </w:rPr>
              <w:t xml:space="preserve">și să denumească </w:t>
            </w:r>
            <w:r>
              <w:rPr>
                <w:lang w:val="it-IT"/>
              </w:rPr>
              <w:t>părți componente ale corpului omenesc</w:t>
            </w:r>
          </w:p>
          <w:p w:rsidR="00702794" w:rsidRDefault="00702794" w:rsidP="00702794"/>
        </w:tc>
        <w:tc>
          <w:tcPr>
            <w:tcW w:w="2376" w:type="dxa"/>
          </w:tcPr>
          <w:p w:rsidR="00702794" w:rsidRDefault="00702794" w:rsidP="00702794">
            <w:pPr>
              <w:rPr>
                <w:lang w:val="it-IT"/>
              </w:rPr>
            </w:pPr>
            <w:r>
              <w:rPr>
                <w:lang w:val="pt-BR"/>
              </w:rPr>
              <w:t>Exerciții de identificare a părților corpului omenesc și de denumire aproximativă a acestora.</w:t>
            </w:r>
          </w:p>
        </w:tc>
        <w:tc>
          <w:tcPr>
            <w:tcW w:w="2376" w:type="dxa"/>
          </w:tcPr>
          <w:p w:rsidR="00702794" w:rsidRDefault="00702794" w:rsidP="00702794"/>
        </w:tc>
        <w:tc>
          <w:tcPr>
            <w:tcW w:w="2199" w:type="dxa"/>
          </w:tcPr>
          <w:p w:rsidR="00702794" w:rsidRDefault="007D5FA2" w:rsidP="00702794">
            <w:pPr>
              <w:rPr>
                <w:lang w:val="it-IT"/>
              </w:rPr>
            </w:pPr>
            <w:r>
              <w:rPr>
                <w:lang w:val="pt-BR"/>
              </w:rPr>
              <w:t>2 mai – 30 mai</w:t>
            </w:r>
            <w:r w:rsidR="00702794">
              <w:rPr>
                <w:lang w:val="pt-BR"/>
              </w:rPr>
              <w:t xml:space="preserve"> 2018</w:t>
            </w:r>
          </w:p>
        </w:tc>
        <w:tc>
          <w:tcPr>
            <w:tcW w:w="2554" w:type="dxa"/>
          </w:tcPr>
          <w:p w:rsidR="00702794" w:rsidRDefault="00702794" w:rsidP="00702794">
            <w:pPr>
              <w:rPr>
                <w:lang w:val="it-IT"/>
              </w:rPr>
            </w:pPr>
            <w:r>
              <w:t xml:space="preserve">Identifică </w:t>
            </w:r>
            <w:r w:rsidR="007D5FA2">
              <w:t>și denumește părțile principale ale corpului omenesc, precum și elemente ale capului (ochi, gură, nas, păr, urechi etc.)</w:t>
            </w:r>
          </w:p>
        </w:tc>
        <w:tc>
          <w:tcPr>
            <w:tcW w:w="2386" w:type="dxa"/>
          </w:tcPr>
          <w:p w:rsidR="00702794" w:rsidRDefault="00702794" w:rsidP="00702794">
            <w:pPr>
              <w:rPr>
                <w:lang w:val="pt-BR"/>
              </w:rPr>
            </w:pPr>
            <w:r>
              <w:rPr>
                <w:lang w:val="pt-BR"/>
              </w:rPr>
              <w:t xml:space="preserve">Aprecieri </w:t>
            </w:r>
            <w:r w:rsidR="00766C83">
              <w:rPr>
                <w:lang w:val="pt-BR"/>
              </w:rPr>
              <w:t>pozitive</w:t>
            </w:r>
          </w:p>
          <w:p w:rsidR="00766C83" w:rsidRPr="007D5FA2" w:rsidRDefault="00766C83" w:rsidP="00702794">
            <w:pPr>
              <w:rPr>
                <w:lang w:val="pt-BR"/>
              </w:rPr>
            </w:pPr>
            <w:r>
              <w:rPr>
                <w:lang w:val="pt-BR"/>
              </w:rPr>
              <w:t>Fișe de lucru</w:t>
            </w:r>
          </w:p>
        </w:tc>
      </w:tr>
      <w:tr w:rsidR="00702794" w:rsidTr="00E80E9C">
        <w:trPr>
          <w:trHeight w:val="561"/>
        </w:trPr>
        <w:tc>
          <w:tcPr>
            <w:tcW w:w="2376" w:type="dxa"/>
          </w:tcPr>
          <w:p w:rsidR="00702794" w:rsidRDefault="00702794" w:rsidP="00702794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>Să recunoasc</w:t>
            </w:r>
            <w:r w:rsidR="00482788">
              <w:rPr>
                <w:lang w:val="it-IT"/>
              </w:rPr>
              <w:t>ă și să denumească</w:t>
            </w:r>
            <w:r>
              <w:rPr>
                <w:lang w:val="it-IT"/>
              </w:rPr>
              <w:t xml:space="preserve"> culorile </w:t>
            </w:r>
          </w:p>
        </w:tc>
        <w:tc>
          <w:tcPr>
            <w:tcW w:w="2376" w:type="dxa"/>
          </w:tcPr>
          <w:p w:rsidR="00702794" w:rsidRDefault="00702794" w:rsidP="00702794">
            <w:pPr>
              <w:rPr>
                <w:lang w:val="pt-BR"/>
              </w:rPr>
            </w:pPr>
            <w:r>
              <w:rPr>
                <w:lang w:val="pt-BR"/>
              </w:rPr>
              <w:t>Exerciții de identificare</w:t>
            </w:r>
            <w:r w:rsidR="00482788">
              <w:rPr>
                <w:lang w:val="pt-BR"/>
              </w:rPr>
              <w:t xml:space="preserve"> și denumire</w:t>
            </w:r>
            <w:r>
              <w:rPr>
                <w:lang w:val="pt-BR"/>
              </w:rPr>
              <w:t xml:space="preserve"> a culorilor</w:t>
            </w:r>
            <w:r w:rsidR="00482788">
              <w:rPr>
                <w:lang w:val="pt-BR"/>
              </w:rPr>
              <w:t>.</w:t>
            </w:r>
          </w:p>
        </w:tc>
        <w:tc>
          <w:tcPr>
            <w:tcW w:w="2376" w:type="dxa"/>
          </w:tcPr>
          <w:p w:rsidR="00702794" w:rsidRDefault="00482788" w:rsidP="00702794">
            <w:pPr>
              <w:jc w:val="both"/>
            </w:pPr>
            <w:r>
              <w:t>Jocul didactic</w:t>
            </w:r>
          </w:p>
          <w:p w:rsidR="00482788" w:rsidRDefault="00482788" w:rsidP="00702794">
            <w:pPr>
              <w:jc w:val="both"/>
            </w:pPr>
            <w:r>
              <w:t>Fișe de lucru</w:t>
            </w:r>
          </w:p>
        </w:tc>
        <w:tc>
          <w:tcPr>
            <w:tcW w:w="2199" w:type="dxa"/>
          </w:tcPr>
          <w:p w:rsidR="00702794" w:rsidRDefault="00482788" w:rsidP="00702794">
            <w:pPr>
              <w:rPr>
                <w:lang w:val="pt-BR"/>
              </w:rPr>
            </w:pPr>
            <w:r>
              <w:rPr>
                <w:lang w:val="pt-BR"/>
              </w:rPr>
              <w:t>7 mai</w:t>
            </w:r>
            <w:r w:rsidR="00702794">
              <w:rPr>
                <w:lang w:val="pt-BR"/>
              </w:rPr>
              <w:t xml:space="preserve"> - </w:t>
            </w:r>
            <w:r>
              <w:rPr>
                <w:lang w:val="pt-BR"/>
              </w:rPr>
              <w:t>15</w:t>
            </w:r>
            <w:r w:rsidR="00702794">
              <w:rPr>
                <w:lang w:val="pt-BR"/>
              </w:rPr>
              <w:t xml:space="preserve"> </w:t>
            </w:r>
            <w:r>
              <w:rPr>
                <w:lang w:val="pt-BR"/>
              </w:rPr>
              <w:t>iunie</w:t>
            </w:r>
            <w:r w:rsidR="00702794">
              <w:rPr>
                <w:lang w:val="pt-BR"/>
              </w:rPr>
              <w:t xml:space="preserve"> 201</w:t>
            </w:r>
            <w:r>
              <w:rPr>
                <w:lang w:val="pt-BR"/>
              </w:rPr>
              <w:t>8</w:t>
            </w:r>
          </w:p>
        </w:tc>
        <w:tc>
          <w:tcPr>
            <w:tcW w:w="2554" w:type="dxa"/>
          </w:tcPr>
          <w:p w:rsidR="00702794" w:rsidRDefault="00702794" w:rsidP="00702794">
            <w:pPr>
              <w:jc w:val="both"/>
            </w:pPr>
            <w:r>
              <w:t xml:space="preserve">Identifică </w:t>
            </w:r>
            <w:r w:rsidR="00482788">
              <w:t>și denumește culori</w:t>
            </w:r>
          </w:p>
        </w:tc>
        <w:tc>
          <w:tcPr>
            <w:tcW w:w="2386" w:type="dxa"/>
          </w:tcPr>
          <w:p w:rsidR="00482788" w:rsidRDefault="00702794" w:rsidP="00702794">
            <w:pPr>
              <w:rPr>
                <w:lang w:val="pt-BR"/>
              </w:rPr>
            </w:pPr>
            <w:r>
              <w:rPr>
                <w:lang w:val="pt-BR"/>
              </w:rPr>
              <w:t>Aprecieri verbale</w:t>
            </w:r>
          </w:p>
          <w:p w:rsidR="00766C83" w:rsidRDefault="00766C83" w:rsidP="00702794">
            <w:pPr>
              <w:rPr>
                <w:lang w:val="pt-BR"/>
              </w:rPr>
            </w:pPr>
          </w:p>
        </w:tc>
      </w:tr>
      <w:tr w:rsidR="00702794" w:rsidTr="00E80E9C">
        <w:trPr>
          <w:trHeight w:val="561"/>
        </w:trPr>
        <w:tc>
          <w:tcPr>
            <w:tcW w:w="2376" w:type="dxa"/>
          </w:tcPr>
          <w:p w:rsidR="00702794" w:rsidRDefault="00702794" w:rsidP="00702794">
            <w:pPr>
              <w:rPr>
                <w:lang w:val="it-IT"/>
              </w:rPr>
            </w:pPr>
            <w:r>
              <w:rPr>
                <w:lang w:val="it-IT"/>
              </w:rPr>
              <w:t>Să recunoască</w:t>
            </w:r>
            <w:r w:rsidR="00482788">
              <w:rPr>
                <w:lang w:val="it-IT"/>
              </w:rPr>
              <w:t xml:space="preserve"> și să denumească</w:t>
            </w:r>
            <w:r>
              <w:rPr>
                <w:lang w:val="it-IT"/>
              </w:rPr>
              <w:t xml:space="preserve"> animale domestice</w:t>
            </w:r>
            <w:r w:rsidR="00482788">
              <w:rPr>
                <w:lang w:val="it-IT"/>
              </w:rPr>
              <w:t xml:space="preserve"> și</w:t>
            </w:r>
            <w:r>
              <w:rPr>
                <w:lang w:val="it-IT"/>
              </w:rPr>
              <w:t xml:space="preserve"> s</w:t>
            </w:r>
            <w:r w:rsidR="00482788">
              <w:rPr>
                <w:lang w:val="it-IT"/>
              </w:rPr>
              <w:t>ă</w:t>
            </w:r>
            <w:r>
              <w:rPr>
                <w:lang w:val="it-IT"/>
              </w:rPr>
              <w:t>lbatice.</w:t>
            </w:r>
          </w:p>
        </w:tc>
        <w:tc>
          <w:tcPr>
            <w:tcW w:w="2376" w:type="dxa"/>
          </w:tcPr>
          <w:p w:rsidR="00702794" w:rsidRPr="0025144F" w:rsidRDefault="00702794" w:rsidP="00702794">
            <w:pPr>
              <w:rPr>
                <w:lang w:val="pt-BR"/>
              </w:rPr>
            </w:pPr>
            <w:r w:rsidRPr="0025144F">
              <w:rPr>
                <w:lang w:val="pt-BR"/>
              </w:rPr>
              <w:t>Jocuri didactice: ,,Ferma de animale", ,,Animalele pădurii"</w:t>
            </w:r>
          </w:p>
          <w:p w:rsidR="00702794" w:rsidRPr="0025144F" w:rsidRDefault="00702794" w:rsidP="00702794">
            <w:pPr>
              <w:rPr>
                <w:lang w:val="pt-BR"/>
              </w:rPr>
            </w:pPr>
            <w:r w:rsidRPr="0025144F">
              <w:rPr>
                <w:lang w:val="pt-BR"/>
              </w:rPr>
              <w:t>Joc de rol: ,,Spune cum face?"</w:t>
            </w:r>
          </w:p>
          <w:p w:rsidR="00702794" w:rsidRDefault="00702794" w:rsidP="00702794">
            <w:pPr>
              <w:rPr>
                <w:lang w:val="pt-BR"/>
              </w:rPr>
            </w:pPr>
            <w:r w:rsidRPr="0025144F">
              <w:rPr>
                <w:lang w:val="pt-BR"/>
              </w:rPr>
              <w:t>Exerciții de exprimare corectă: ,,Repetă ce spun eu!"</w:t>
            </w:r>
          </w:p>
        </w:tc>
        <w:tc>
          <w:tcPr>
            <w:tcW w:w="2376" w:type="dxa"/>
          </w:tcPr>
          <w:p w:rsidR="00702794" w:rsidRDefault="00482788" w:rsidP="00702794">
            <w:pPr>
              <w:jc w:val="both"/>
            </w:pPr>
            <w:r>
              <w:t>Joc didactic</w:t>
            </w:r>
          </w:p>
          <w:p w:rsidR="00482788" w:rsidRDefault="00482788" w:rsidP="00702794">
            <w:pPr>
              <w:jc w:val="both"/>
            </w:pPr>
            <w:r>
              <w:t>Joc de rol</w:t>
            </w:r>
          </w:p>
          <w:p w:rsidR="00482788" w:rsidRDefault="00482788" w:rsidP="00702794">
            <w:pPr>
              <w:jc w:val="both"/>
            </w:pPr>
            <w:r>
              <w:t xml:space="preserve">Exerciții </w:t>
            </w:r>
          </w:p>
        </w:tc>
        <w:tc>
          <w:tcPr>
            <w:tcW w:w="2199" w:type="dxa"/>
          </w:tcPr>
          <w:p w:rsidR="00702794" w:rsidRDefault="00482788" w:rsidP="00702794">
            <w:pPr>
              <w:rPr>
                <w:lang w:val="pt-BR"/>
              </w:rPr>
            </w:pPr>
            <w:r>
              <w:rPr>
                <w:lang w:val="pt-BR"/>
              </w:rPr>
              <w:t>21 mai</w:t>
            </w:r>
            <w:r w:rsidR="00702794" w:rsidRPr="0025144F">
              <w:rPr>
                <w:lang w:val="pt-BR"/>
              </w:rPr>
              <w:t xml:space="preserve"> </w:t>
            </w:r>
            <w:r>
              <w:rPr>
                <w:lang w:val="pt-BR"/>
              </w:rPr>
              <w:t>–</w:t>
            </w:r>
            <w:r w:rsidR="00702794" w:rsidRPr="0025144F">
              <w:rPr>
                <w:lang w:val="pt-BR"/>
              </w:rPr>
              <w:t xml:space="preserve"> </w:t>
            </w:r>
            <w:r>
              <w:rPr>
                <w:lang w:val="pt-BR"/>
              </w:rPr>
              <w:t>15 iunie</w:t>
            </w:r>
            <w:r w:rsidR="00702794" w:rsidRPr="0025144F">
              <w:rPr>
                <w:lang w:val="pt-BR"/>
              </w:rPr>
              <w:t xml:space="preserve"> 201</w:t>
            </w:r>
            <w:r>
              <w:rPr>
                <w:lang w:val="pt-BR"/>
              </w:rPr>
              <w:t>8</w:t>
            </w:r>
          </w:p>
        </w:tc>
        <w:tc>
          <w:tcPr>
            <w:tcW w:w="2554" w:type="dxa"/>
          </w:tcPr>
          <w:p w:rsidR="00702794" w:rsidRDefault="00702794" w:rsidP="00702794">
            <w:pPr>
              <w:jc w:val="both"/>
            </w:pPr>
            <w:r w:rsidRPr="0025144F">
              <w:t xml:space="preserve">Identifică </w:t>
            </w:r>
            <w:r w:rsidR="00482788">
              <w:t>și denumește animalele învățate</w:t>
            </w:r>
          </w:p>
        </w:tc>
        <w:tc>
          <w:tcPr>
            <w:tcW w:w="2386" w:type="dxa"/>
          </w:tcPr>
          <w:p w:rsidR="00702794" w:rsidRPr="0025144F" w:rsidRDefault="00702794" w:rsidP="00702794">
            <w:pPr>
              <w:rPr>
                <w:lang w:val="pt-BR"/>
              </w:rPr>
            </w:pPr>
            <w:r w:rsidRPr="0025144F">
              <w:rPr>
                <w:lang w:val="pt-BR"/>
              </w:rPr>
              <w:t>Fişă individuală de lucru</w:t>
            </w:r>
          </w:p>
          <w:p w:rsidR="00702794" w:rsidRDefault="00702794" w:rsidP="00702794">
            <w:pPr>
              <w:rPr>
                <w:lang w:val="pt-BR"/>
              </w:rPr>
            </w:pPr>
            <w:r w:rsidRPr="0025144F">
              <w:rPr>
                <w:lang w:val="pt-BR"/>
              </w:rPr>
              <w:t>Apreciere pozitivă</w:t>
            </w:r>
          </w:p>
        </w:tc>
      </w:tr>
    </w:tbl>
    <w:p w:rsidR="00252A97" w:rsidRDefault="00252A97" w:rsidP="00252A97">
      <w:pPr>
        <w:rPr>
          <w:b/>
          <w:sz w:val="28"/>
          <w:szCs w:val="28"/>
        </w:rPr>
      </w:pPr>
    </w:p>
    <w:p w:rsidR="006E3F25" w:rsidRPr="0025144F" w:rsidRDefault="006E3F25" w:rsidP="006E3F25">
      <w:pPr>
        <w:jc w:val="center"/>
        <w:rPr>
          <w:b/>
        </w:rPr>
      </w:pPr>
      <w:r>
        <w:rPr>
          <w:b/>
          <w:lang w:val="it-IT"/>
        </w:rPr>
        <w:t>Domeniul – Om și societate</w:t>
      </w:r>
    </w:p>
    <w:tbl>
      <w:tblPr>
        <w:tblW w:w="14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76"/>
        <w:gridCol w:w="2376"/>
        <w:gridCol w:w="2199"/>
        <w:gridCol w:w="2554"/>
        <w:gridCol w:w="2386"/>
      </w:tblGrid>
      <w:tr w:rsidR="006E3F25" w:rsidRPr="0025144F" w:rsidTr="00E80E9C">
        <w:trPr>
          <w:trHeight w:val="1414"/>
        </w:trPr>
        <w:tc>
          <w:tcPr>
            <w:tcW w:w="2376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Obiective</w:t>
            </w:r>
          </w:p>
        </w:tc>
        <w:tc>
          <w:tcPr>
            <w:tcW w:w="2376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Conţinuturi</w:t>
            </w:r>
          </w:p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Metode şi mijloace de realizare</w:t>
            </w:r>
          </w:p>
        </w:tc>
        <w:tc>
          <w:tcPr>
            <w:tcW w:w="2199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Perioada de intervenţie</w:t>
            </w:r>
          </w:p>
        </w:tc>
        <w:tc>
          <w:tcPr>
            <w:tcW w:w="2554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Criterii minimale de apreciere a progreselor</w:t>
            </w:r>
          </w:p>
        </w:tc>
        <w:tc>
          <w:tcPr>
            <w:tcW w:w="2386" w:type="dxa"/>
          </w:tcPr>
          <w:p w:rsidR="006E3F25" w:rsidRPr="0025144F" w:rsidRDefault="006E3F25" w:rsidP="00365A1A">
            <w:pPr>
              <w:jc w:val="center"/>
              <w:rPr>
                <w:b/>
                <w:sz w:val="24"/>
                <w:szCs w:val="24"/>
              </w:rPr>
            </w:pPr>
            <w:r w:rsidRPr="0025144F">
              <w:rPr>
                <w:b/>
                <w:sz w:val="24"/>
                <w:szCs w:val="24"/>
              </w:rPr>
              <w:t>Metode şi instrumente de evaluare</w:t>
            </w:r>
          </w:p>
        </w:tc>
      </w:tr>
      <w:tr w:rsidR="006E3F25" w:rsidTr="00E80E9C">
        <w:trPr>
          <w:trHeight w:val="561"/>
        </w:trPr>
        <w:tc>
          <w:tcPr>
            <w:tcW w:w="2376" w:type="dxa"/>
          </w:tcPr>
          <w:p w:rsidR="00766C83" w:rsidRDefault="006E3F25" w:rsidP="00365A1A">
            <w:pPr>
              <w:rPr>
                <w:lang w:val="it-IT"/>
              </w:rPr>
            </w:pPr>
            <w:r>
              <w:rPr>
                <w:lang w:val="it-IT"/>
              </w:rPr>
              <w:t xml:space="preserve">Să </w:t>
            </w:r>
            <w:r w:rsidR="00766C83">
              <w:rPr>
                <w:lang w:val="it-IT"/>
              </w:rPr>
              <w:t xml:space="preserve">se familiarizeze cu regulile grupei </w:t>
            </w:r>
          </w:p>
          <w:p w:rsidR="006E3F25" w:rsidRPr="00766C83" w:rsidRDefault="00766C83" w:rsidP="00365A1A">
            <w:pPr>
              <w:rPr>
                <w:lang w:val="pt-BR"/>
              </w:rPr>
            </w:pPr>
            <w:r>
              <w:rPr>
                <w:lang w:val="it-IT"/>
              </w:rPr>
              <w:t>Să cunoască comportamentele aferente regulilor</w:t>
            </w:r>
          </w:p>
        </w:tc>
        <w:tc>
          <w:tcPr>
            <w:tcW w:w="2376" w:type="dxa"/>
          </w:tcPr>
          <w:p w:rsidR="006E3F25" w:rsidRDefault="006E3F25" w:rsidP="00365A1A">
            <w:r>
              <w:rPr>
                <w:lang w:val="pt-BR"/>
              </w:rPr>
              <w:t xml:space="preserve">Jocul </w:t>
            </w:r>
            <w:r w:rsidR="00766C83">
              <w:rPr>
                <w:lang w:val="pt-BR"/>
              </w:rPr>
              <w:t>”Așa da, așa nu”</w:t>
            </w:r>
          </w:p>
          <w:p w:rsidR="006E3F25" w:rsidRDefault="00766C83" w:rsidP="00365A1A">
            <w:r>
              <w:t>Povestea ”Ami ne învață despre reguli”</w:t>
            </w:r>
          </w:p>
        </w:tc>
        <w:tc>
          <w:tcPr>
            <w:tcW w:w="2376" w:type="dxa"/>
          </w:tcPr>
          <w:p w:rsidR="00E80E9C" w:rsidRDefault="006E3F25" w:rsidP="00365A1A">
            <w:r>
              <w:t>Jocul didactic</w:t>
            </w:r>
          </w:p>
          <w:p w:rsidR="00E80E9C" w:rsidRDefault="00E80E9C" w:rsidP="00365A1A">
            <w:r>
              <w:t xml:space="preserve">Exercițiul </w:t>
            </w:r>
          </w:p>
        </w:tc>
        <w:tc>
          <w:tcPr>
            <w:tcW w:w="2199" w:type="dxa"/>
          </w:tcPr>
          <w:p w:rsidR="006E3F25" w:rsidRDefault="006E3F25" w:rsidP="00365A1A">
            <w:r>
              <w:t>2 mai</w:t>
            </w:r>
            <w:r w:rsidR="00766C83">
              <w:t xml:space="preserve"> </w:t>
            </w:r>
            <w:r>
              <w:t xml:space="preserve">- </w:t>
            </w:r>
            <w:r w:rsidR="00766C83">
              <w:t>15</w:t>
            </w:r>
            <w:r>
              <w:t xml:space="preserve"> iunie 2018</w:t>
            </w:r>
          </w:p>
          <w:p w:rsidR="006E3F25" w:rsidRDefault="006E3F25" w:rsidP="00365A1A"/>
        </w:tc>
        <w:tc>
          <w:tcPr>
            <w:tcW w:w="2554" w:type="dxa"/>
          </w:tcPr>
          <w:p w:rsidR="006E3F25" w:rsidRDefault="00766C83" w:rsidP="00365A1A">
            <w:r>
              <w:t>Cunoaște</w:t>
            </w:r>
            <w:r w:rsidR="00E80E9C">
              <w:t xml:space="preserve"> </w:t>
            </w:r>
            <w:r>
              <w:t>regulile grupei</w:t>
            </w:r>
          </w:p>
          <w:p w:rsidR="00E80E9C" w:rsidRDefault="00E80E9C" w:rsidP="00365A1A">
            <w:r>
              <w:t>Manifestă comportamente de respectare a regulilor</w:t>
            </w:r>
          </w:p>
        </w:tc>
        <w:tc>
          <w:tcPr>
            <w:tcW w:w="2386" w:type="dxa"/>
          </w:tcPr>
          <w:p w:rsidR="006E3F25" w:rsidRDefault="006E3F25" w:rsidP="00365A1A">
            <w:r>
              <w:t>Oral</w:t>
            </w:r>
            <w:r w:rsidR="00766C83">
              <w:t>ă</w:t>
            </w:r>
          </w:p>
          <w:p w:rsidR="00E80E9C" w:rsidRDefault="00E80E9C" w:rsidP="00365A1A">
            <w:r>
              <w:t>Fișe de lucru</w:t>
            </w:r>
          </w:p>
        </w:tc>
      </w:tr>
      <w:tr w:rsidR="006E3F25" w:rsidTr="00E80E9C">
        <w:trPr>
          <w:trHeight w:val="561"/>
        </w:trPr>
        <w:tc>
          <w:tcPr>
            <w:tcW w:w="2376" w:type="dxa"/>
          </w:tcPr>
          <w:p w:rsidR="006E3F25" w:rsidRDefault="00C15EE9" w:rsidP="00365A1A">
            <w:pPr>
              <w:rPr>
                <w:lang w:val="it-IT"/>
              </w:rPr>
            </w:pPr>
            <w:r w:rsidRPr="00C15EE9">
              <w:rPr>
                <w:lang w:val="it-IT"/>
              </w:rPr>
              <w:t xml:space="preserve">Să-şi adapteze comportamentul propriu la cerinţele </w:t>
            </w:r>
            <w:r w:rsidRPr="00C15EE9">
              <w:rPr>
                <w:lang w:val="it-IT"/>
              </w:rPr>
              <w:lastRenderedPageBreak/>
              <w:t>grupului în care trăieşte (familie, grădiniţă, grupul de joacă)</w:t>
            </w:r>
          </w:p>
        </w:tc>
        <w:tc>
          <w:tcPr>
            <w:tcW w:w="2376" w:type="dxa"/>
          </w:tcPr>
          <w:p w:rsidR="006E3F25" w:rsidRDefault="00E80E9C" w:rsidP="00365A1A">
            <w:pPr>
              <w:rPr>
                <w:lang w:val="it-IT"/>
              </w:rPr>
            </w:pPr>
            <w:r>
              <w:rPr>
                <w:lang w:val="it-IT"/>
              </w:rPr>
              <w:lastRenderedPageBreak/>
              <w:t xml:space="preserve">Jocul ”Să învățăm cum să fim prieteni”, ”Așa </w:t>
            </w:r>
            <w:r>
              <w:rPr>
                <w:lang w:val="it-IT"/>
              </w:rPr>
              <w:lastRenderedPageBreak/>
              <w:t>da, așa nu”</w:t>
            </w:r>
          </w:p>
          <w:p w:rsidR="00E80E9C" w:rsidRDefault="00E80E9C" w:rsidP="00365A1A">
            <w:pPr>
              <w:rPr>
                <w:lang w:val="it-IT"/>
              </w:rPr>
            </w:pPr>
          </w:p>
          <w:p w:rsidR="006E3F25" w:rsidRDefault="006E3F25" w:rsidP="00365A1A">
            <w:pPr>
              <w:rPr>
                <w:lang w:val="pt-BR"/>
              </w:rPr>
            </w:pPr>
          </w:p>
        </w:tc>
        <w:tc>
          <w:tcPr>
            <w:tcW w:w="2376" w:type="dxa"/>
          </w:tcPr>
          <w:p w:rsidR="006E3F25" w:rsidRDefault="00E80E9C" w:rsidP="00365A1A">
            <w:r>
              <w:lastRenderedPageBreak/>
              <w:t xml:space="preserve">Jocul </w:t>
            </w:r>
          </w:p>
          <w:p w:rsidR="00E80E9C" w:rsidRDefault="00E80E9C" w:rsidP="00365A1A">
            <w:r>
              <w:t xml:space="preserve">Exercițiul </w:t>
            </w:r>
          </w:p>
        </w:tc>
        <w:tc>
          <w:tcPr>
            <w:tcW w:w="2199" w:type="dxa"/>
          </w:tcPr>
          <w:p w:rsidR="006E3F25" w:rsidRDefault="006E3F25" w:rsidP="00365A1A">
            <w:r>
              <w:rPr>
                <w:lang w:val="it-IT"/>
              </w:rPr>
              <w:t xml:space="preserve">2 mai – </w:t>
            </w:r>
            <w:r w:rsidR="00766C83">
              <w:rPr>
                <w:lang w:val="it-IT"/>
              </w:rPr>
              <w:t>15</w:t>
            </w:r>
            <w:r>
              <w:rPr>
                <w:lang w:val="it-IT"/>
              </w:rPr>
              <w:t xml:space="preserve"> mai 2018</w:t>
            </w:r>
          </w:p>
        </w:tc>
        <w:tc>
          <w:tcPr>
            <w:tcW w:w="2554" w:type="dxa"/>
          </w:tcPr>
          <w:p w:rsidR="00766C83" w:rsidRDefault="00766C83" w:rsidP="00365A1A">
            <w:r>
              <w:t>Inițiază jocul cu ceilalți copii</w:t>
            </w:r>
            <w:r w:rsidR="00E80E9C">
              <w:t xml:space="preserve"> și se joacă în mod </w:t>
            </w:r>
            <w:r w:rsidR="00E80E9C">
              <w:lastRenderedPageBreak/>
              <w:t>adecvat</w:t>
            </w:r>
          </w:p>
          <w:p w:rsidR="00E80E9C" w:rsidRDefault="00E80E9C" w:rsidP="00365A1A">
            <w:r>
              <w:t>Recunoaște și manifestă comportamente prietenoase</w:t>
            </w:r>
          </w:p>
        </w:tc>
        <w:tc>
          <w:tcPr>
            <w:tcW w:w="2386" w:type="dxa"/>
          </w:tcPr>
          <w:p w:rsidR="00766C83" w:rsidRDefault="00E80E9C" w:rsidP="00365A1A">
            <w:r>
              <w:lastRenderedPageBreak/>
              <w:t>Observația sistematică</w:t>
            </w:r>
          </w:p>
          <w:p w:rsidR="00E80E9C" w:rsidRDefault="00E80E9C" w:rsidP="00365A1A">
            <w:r>
              <w:t>Fișe de lucru</w:t>
            </w:r>
          </w:p>
        </w:tc>
      </w:tr>
    </w:tbl>
    <w:p w:rsidR="0025144F" w:rsidRDefault="0025144F" w:rsidP="00252A97">
      <w:pPr>
        <w:rPr>
          <w:b/>
          <w:sz w:val="28"/>
          <w:szCs w:val="28"/>
        </w:rPr>
      </w:pPr>
    </w:p>
    <w:p w:rsidR="0025144F" w:rsidRDefault="0025144F" w:rsidP="0025144F">
      <w:pPr>
        <w:jc w:val="center"/>
        <w:rPr>
          <w:b/>
        </w:rPr>
      </w:pPr>
      <w:r>
        <w:rPr>
          <w:b/>
          <w:sz w:val="28"/>
          <w:szCs w:val="28"/>
        </w:rPr>
        <w:t>Evaluarea periodică:</w:t>
      </w:r>
    </w:p>
    <w:p w:rsidR="00252A97" w:rsidRDefault="00252A97" w:rsidP="00252A97">
      <w:pPr>
        <w:rPr>
          <w:b/>
          <w:sz w:val="28"/>
          <w:szCs w:val="28"/>
        </w:rPr>
      </w:pPr>
    </w:p>
    <w:p w:rsidR="0025144F" w:rsidRDefault="0025144F" w:rsidP="0025144F">
      <w:pPr>
        <w:jc w:val="both"/>
        <w:rPr>
          <w:lang w:val="it-IT"/>
        </w:rPr>
      </w:pPr>
      <w:r>
        <w:rPr>
          <w:b/>
        </w:rPr>
        <w:t>Obiective realizate :</w:t>
      </w:r>
    </w:p>
    <w:p w:rsidR="0025144F" w:rsidRDefault="0025144F" w:rsidP="0025144F">
      <w:pPr>
        <w:tabs>
          <w:tab w:val="left" w:pos="720"/>
        </w:tabs>
        <w:spacing w:line="360" w:lineRule="auto"/>
        <w:jc w:val="both"/>
        <w:rPr>
          <w:b/>
        </w:rPr>
      </w:pPr>
      <w:r>
        <w:rPr>
          <w:lang w:val="it-IT"/>
        </w:rPr>
        <w:tab/>
        <w:t>Preşcolarul a reuşit să depăşească în mare parte dificultăţile de învăţare pentru</w:t>
      </w:r>
      <w:r w:rsidR="00F34AD7">
        <w:rPr>
          <w:lang w:val="it-IT"/>
        </w:rPr>
        <w:t xml:space="preserve"> domeniile propuse dezvoltându-și abilitățile de limbaj receptiv și limbaj expresiv</w:t>
      </w:r>
      <w:r>
        <w:rPr>
          <w:lang w:val="it-IT"/>
        </w:rPr>
        <w:t xml:space="preserve"> (a reuşit să recunoască şi să </w:t>
      </w:r>
      <w:r w:rsidR="00F34AD7">
        <w:rPr>
          <w:lang w:val="it-IT"/>
        </w:rPr>
        <w:t>folosească prenume ale copiilor și pe cele ale doamnelor educatoare în comunicare, să identifice</w:t>
      </w:r>
      <w:r>
        <w:rPr>
          <w:lang w:val="it-IT"/>
        </w:rPr>
        <w:t xml:space="preserve"> culorile</w:t>
      </w:r>
      <w:r w:rsidR="00F34AD7">
        <w:rPr>
          <w:lang w:val="it-IT"/>
        </w:rPr>
        <w:t xml:space="preserve">, părțile corpului și animale; are nevoie în continuare de sprijin în </w:t>
      </w:r>
      <w:r>
        <w:rPr>
          <w:lang w:val="it-IT"/>
        </w:rPr>
        <w:t xml:space="preserve"> </w:t>
      </w:r>
      <w:r w:rsidR="00F34AD7">
        <w:rPr>
          <w:lang w:val="it-IT"/>
        </w:rPr>
        <w:t xml:space="preserve">verbalizarea denumirilor unor culori, părți ale corpului, și a unor animale. </w:t>
      </w:r>
      <w:r>
        <w:rPr>
          <w:lang w:val="it-IT"/>
        </w:rPr>
        <w:t>S-a înregistrat un progres în ceea ce priveşte socializarea, achiziţionarea unor deprinderi de interacţiune în gru</w:t>
      </w:r>
      <w:r w:rsidR="00F34AD7">
        <w:rPr>
          <w:lang w:val="it-IT"/>
        </w:rPr>
        <w:t>p</w:t>
      </w:r>
      <w:r>
        <w:rPr>
          <w:lang w:val="it-IT"/>
        </w:rPr>
        <w:t>.</w:t>
      </w:r>
    </w:p>
    <w:p w:rsidR="0025144F" w:rsidRDefault="0025144F" w:rsidP="0025144F">
      <w:pPr>
        <w:jc w:val="both"/>
        <w:rPr>
          <w:lang w:val="it-IT"/>
        </w:rPr>
      </w:pPr>
      <w:r>
        <w:rPr>
          <w:b/>
        </w:rPr>
        <w:t>Dificultăţi  întâmpinate</w:t>
      </w:r>
      <w:r>
        <w:t xml:space="preserve"> : </w:t>
      </w:r>
    </w:p>
    <w:p w:rsidR="0025144F" w:rsidRDefault="0025144F" w:rsidP="0025144F">
      <w:pPr>
        <w:tabs>
          <w:tab w:val="left" w:pos="720"/>
        </w:tabs>
        <w:spacing w:line="360" w:lineRule="auto"/>
        <w:rPr>
          <w:b/>
        </w:rPr>
      </w:pPr>
      <w:r>
        <w:rPr>
          <w:lang w:val="it-IT"/>
        </w:rPr>
        <w:t xml:space="preserve">              -  volumul vocabularului este sărac, concret - situativ;</w:t>
      </w:r>
      <w:r>
        <w:rPr>
          <w:lang w:val="it-IT"/>
        </w:rPr>
        <w:br/>
      </w:r>
      <w:r>
        <w:rPr>
          <w:lang w:val="it-IT"/>
        </w:rPr>
        <w:tab/>
        <w:t>-  comunicarea este neinteligibilă</w:t>
      </w:r>
    </w:p>
    <w:p w:rsidR="0025144F" w:rsidRDefault="0025144F" w:rsidP="0025144F">
      <w:pPr>
        <w:jc w:val="both"/>
        <w:rPr>
          <w:b/>
        </w:rPr>
      </w:pPr>
      <w:r>
        <w:rPr>
          <w:b/>
        </w:rPr>
        <w:t>Metode cu impact ridicat : - pozitiv</w:t>
      </w:r>
      <w:r>
        <w:t xml:space="preserve"> :</w:t>
      </w:r>
      <w:r w:rsidR="006F7DB4">
        <w:t xml:space="preserve"> jocul didactic; aprecierile</w:t>
      </w:r>
    </w:p>
    <w:p w:rsidR="0025144F" w:rsidRDefault="0025144F" w:rsidP="0025144F">
      <w:pPr>
        <w:ind w:left="1416" w:firstLine="708"/>
        <w:jc w:val="both"/>
        <w:rPr>
          <w:b/>
        </w:rPr>
      </w:pPr>
      <w:r>
        <w:rPr>
          <w:b/>
        </w:rPr>
        <w:t xml:space="preserve">     - negativ </w:t>
      </w:r>
      <w:r>
        <w:t xml:space="preserve">: </w:t>
      </w:r>
    </w:p>
    <w:p w:rsidR="0025144F" w:rsidRDefault="0025144F" w:rsidP="0025144F">
      <w:pPr>
        <w:jc w:val="both"/>
      </w:pPr>
      <w:r>
        <w:rPr>
          <w:b/>
        </w:rPr>
        <w:t>Revizuirea programului de intervenţie personalizat</w:t>
      </w:r>
      <w:r>
        <w:rPr>
          <w:i/>
        </w:rPr>
        <w:t xml:space="preserve"> </w:t>
      </w:r>
      <w:r>
        <w:t>(în funcţie de rezultatele evaluărilor periodice ):</w:t>
      </w:r>
    </w:p>
    <w:p w:rsidR="0025144F" w:rsidRDefault="0025144F" w:rsidP="0025144F">
      <w:pPr>
        <w:jc w:val="both"/>
        <w:rPr>
          <w:b/>
        </w:rPr>
      </w:pPr>
      <w:r>
        <w:t>Se mențin obiectivele propuse</w:t>
      </w:r>
    </w:p>
    <w:p w:rsidR="006F7DB4" w:rsidRDefault="0025144F" w:rsidP="0025144F">
      <w:pPr>
        <w:jc w:val="both"/>
      </w:pPr>
      <w:r>
        <w:rPr>
          <w:b/>
        </w:rPr>
        <w:t>Recomandări particulare :</w:t>
      </w:r>
    </w:p>
    <w:p w:rsidR="0025144F" w:rsidRPr="006F7DB4" w:rsidRDefault="006F7DB4" w:rsidP="0025144F">
      <w:pPr>
        <w:jc w:val="both"/>
      </w:pPr>
      <w:r>
        <w:lastRenderedPageBreak/>
        <w:t>C</w:t>
      </w:r>
      <w:r w:rsidR="0025144F">
        <w:t>reșterea gradului de independență în realizarea sarcinilor</w:t>
      </w:r>
      <w:r>
        <w:t>; colaborarea cu familia</w:t>
      </w:r>
      <w:r w:rsidR="0025144F">
        <w:rPr>
          <w:i/>
        </w:rPr>
        <w:t xml:space="preserve"> </w:t>
      </w:r>
    </w:p>
    <w:p w:rsidR="0025144F" w:rsidRDefault="0025144F" w:rsidP="0025144F">
      <w:pPr>
        <w:jc w:val="both"/>
      </w:pPr>
      <w:r>
        <w:rPr>
          <w:b/>
        </w:rPr>
        <w:t xml:space="preserve"> Rolul şi modul de implicare a părţilor în program :</w:t>
      </w:r>
    </w:p>
    <w:p w:rsidR="0025144F" w:rsidRDefault="0025144F" w:rsidP="0025144F">
      <w:pPr>
        <w:jc w:val="both"/>
      </w:pPr>
      <w:r>
        <w:t xml:space="preserve">Educatoarea stabilește și implementează obiectivele și conținutul PIP-ului; mama </w:t>
      </w:r>
      <w:r w:rsidR="006F7DB4">
        <w:t>consolidează achizițiile</w:t>
      </w:r>
      <w:r>
        <w:t xml:space="preserve"> lui </w:t>
      </w:r>
      <w:r w:rsidR="006F7DB4">
        <w:t>David acasă</w:t>
      </w:r>
      <w:r>
        <w:t xml:space="preserve">; prof. </w:t>
      </w:r>
      <w:r w:rsidR="006F7DB4">
        <w:t>consilier școlar</w:t>
      </w:r>
      <w:r>
        <w:t xml:space="preserve"> acordă asistență prin sugestii și tehnici pentru realizarea obiectivelor</w:t>
      </w:r>
      <w:r w:rsidR="006F7DB4">
        <w:t>.</w:t>
      </w:r>
      <w:r>
        <w:t xml:space="preserve"> </w:t>
      </w:r>
    </w:p>
    <w:p w:rsidR="0025144F" w:rsidRDefault="0025144F" w:rsidP="0025144F">
      <w:pPr>
        <w:jc w:val="both"/>
      </w:pPr>
    </w:p>
    <w:p w:rsidR="0025144F" w:rsidRDefault="0025144F" w:rsidP="0025144F">
      <w:pPr>
        <w:jc w:val="both"/>
      </w:pPr>
    </w:p>
    <w:p w:rsidR="0025144F" w:rsidRPr="006205E1" w:rsidRDefault="0025144F" w:rsidP="006205E1">
      <w:pPr>
        <w:jc w:val="both"/>
        <w:rPr>
          <w:b/>
        </w:rPr>
      </w:pPr>
      <w:r>
        <w:rPr>
          <w:b/>
        </w:rPr>
        <w:t>Semnătura directorului,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</w:rPr>
        <w:tab/>
        <w:t xml:space="preserve">  Semnătura</w:t>
      </w:r>
      <w:r w:rsidR="006205E1">
        <w:rPr>
          <w:b/>
        </w:rPr>
        <w:t xml:space="preserve"> membrilor din echipei de lucru,</w:t>
      </w:r>
    </w:p>
    <w:p w:rsidR="006205E1" w:rsidRDefault="006205E1" w:rsidP="0025144F">
      <w:pPr>
        <w:jc w:val="right"/>
        <w:rPr>
          <w:b/>
        </w:rPr>
      </w:pPr>
    </w:p>
    <w:p w:rsidR="0025144F" w:rsidRDefault="0025144F" w:rsidP="0025144F">
      <w:pPr>
        <w:jc w:val="right"/>
      </w:pPr>
      <w:bookmarkStart w:id="0" w:name="_GoBack"/>
      <w:bookmarkEnd w:id="0"/>
      <w:r>
        <w:rPr>
          <w:b/>
        </w:rPr>
        <w:t xml:space="preserve">Prof. </w:t>
      </w:r>
      <w:r w:rsidR="006F7DB4">
        <w:rPr>
          <w:b/>
        </w:rPr>
        <w:t>consilier școlar</w:t>
      </w:r>
      <w:r w:rsidR="006205E1">
        <w:rPr>
          <w:b/>
        </w:rPr>
        <w:t xml:space="preserve"> </w:t>
      </w:r>
    </w:p>
    <w:p w:rsidR="0025144F" w:rsidRDefault="0025144F" w:rsidP="0025144F">
      <w:pPr>
        <w:jc w:val="right"/>
      </w:pPr>
    </w:p>
    <w:p w:rsidR="0025144F" w:rsidRDefault="0025144F" w:rsidP="0025144F">
      <w:pPr>
        <w:jc w:val="right"/>
        <w:rPr>
          <w:b/>
        </w:rPr>
      </w:pPr>
    </w:p>
    <w:p w:rsidR="0025144F" w:rsidRDefault="0025144F" w:rsidP="0025144F">
      <w:pPr>
        <w:jc w:val="righ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252A97" w:rsidRDefault="00252A97" w:rsidP="0025144F">
      <w:pPr>
        <w:jc w:val="center"/>
        <w:rPr>
          <w:i/>
        </w:rPr>
      </w:pPr>
    </w:p>
    <w:sectPr w:rsidR="00252A97" w:rsidSect="00B53FE0">
      <w:headerReference w:type="default" r:id="rId9"/>
      <w:footerReference w:type="default" r:id="rId10"/>
      <w:pgSz w:w="16838" w:h="11906" w:orient="landscape"/>
      <w:pgMar w:top="709" w:right="110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BF" w:rsidRDefault="00EA46BF">
      <w:pPr>
        <w:spacing w:after="0" w:line="240" w:lineRule="auto"/>
      </w:pPr>
      <w:r>
        <w:separator/>
      </w:r>
    </w:p>
  </w:endnote>
  <w:endnote w:type="continuationSeparator" w:id="0">
    <w:p w:rsidR="00EA46BF" w:rsidRDefault="00EA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A3" w:rsidRDefault="007F375C">
    <w:pPr>
      <w:pStyle w:val="Footer"/>
      <w:jc w:val="right"/>
    </w:pPr>
    <w:r>
      <w:fldChar w:fldCharType="begin"/>
    </w:r>
    <w:r w:rsidR="00325593">
      <w:instrText xml:space="preserve"> PAGE   \* MERGEFORMAT </w:instrText>
    </w:r>
    <w:r>
      <w:fldChar w:fldCharType="separate"/>
    </w:r>
    <w:r w:rsidR="006205E1">
      <w:rPr>
        <w:noProof/>
      </w:rPr>
      <w:t>1</w:t>
    </w:r>
    <w:r>
      <w:fldChar w:fldCharType="end"/>
    </w:r>
  </w:p>
  <w:p w:rsidR="00062BA3" w:rsidRDefault="00EA4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BF" w:rsidRDefault="00EA46BF">
      <w:pPr>
        <w:spacing w:after="0" w:line="240" w:lineRule="auto"/>
      </w:pPr>
      <w:r>
        <w:separator/>
      </w:r>
    </w:p>
  </w:footnote>
  <w:footnote w:type="continuationSeparator" w:id="0">
    <w:p w:rsidR="00EA46BF" w:rsidRDefault="00EA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E0" w:rsidRDefault="00EA46BF">
    <w:pPr>
      <w:pStyle w:val="Header"/>
    </w:pPr>
    <w:r>
      <w:rPr>
        <w:noProof/>
        <w:lang w:val="ro-RO" w:eastAsia="ro-RO"/>
      </w:rPr>
      <w:pict>
        <v:rect id="Rectangle 1" o:spid="_x0000_s2049" style="position:absolute;margin-left:792.25pt;margin-top:97.25pt;width:49.05pt;height:34.15pt;z-index:251659264;visibility:visible;mso-width-percent:900;mso-position-horizontal-relative:page;mso-position-vertical-relative:page;mso-width-percent:9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" o:allowincell="f" stroked="f">
          <v:textbox style="mso-fit-shape-to-text:t" inset="0,,0">
            <w:txbxContent>
              <w:p w:rsidR="00B53FE0" w:rsidRDefault="00325593" w:rsidP="00B53FE0">
                <w:pPr>
                  <w:pBdr>
                    <w:top w:val="single" w:sz="4" w:space="1" w:color="D8D8D8"/>
                  </w:pBdr>
                </w:pPr>
                <w:r>
                  <w:t xml:space="preserve">Page | </w:t>
                </w:r>
                <w:r w:rsidR="007F375C">
                  <w:fldChar w:fldCharType="begin"/>
                </w:r>
                <w:r>
                  <w:instrText xml:space="preserve"> PAGE   \* MERGEFORMAT </w:instrText>
                </w:r>
                <w:r w:rsidR="007F375C">
                  <w:fldChar w:fldCharType="separate"/>
                </w:r>
                <w:r w:rsidR="006205E1">
                  <w:rPr>
                    <w:noProof/>
                  </w:rPr>
                  <w:t>1</w:t>
                </w:r>
                <w:r w:rsidR="007F375C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4D4F57"/>
    <w:multiLevelType w:val="hybridMultilevel"/>
    <w:tmpl w:val="70027D16"/>
    <w:lvl w:ilvl="0" w:tplc="60E8F8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513"/>
    <w:rsid w:val="00025D71"/>
    <w:rsid w:val="00075D7E"/>
    <w:rsid w:val="0022621F"/>
    <w:rsid w:val="0025144F"/>
    <w:rsid w:val="00252A97"/>
    <w:rsid w:val="002A7513"/>
    <w:rsid w:val="00322A40"/>
    <w:rsid w:val="00325593"/>
    <w:rsid w:val="003B49EF"/>
    <w:rsid w:val="00432694"/>
    <w:rsid w:val="00482788"/>
    <w:rsid w:val="004A356E"/>
    <w:rsid w:val="004F4178"/>
    <w:rsid w:val="005B2F36"/>
    <w:rsid w:val="005F11E9"/>
    <w:rsid w:val="006205E1"/>
    <w:rsid w:val="00645DA2"/>
    <w:rsid w:val="006D20C9"/>
    <w:rsid w:val="006E3F25"/>
    <w:rsid w:val="006E729C"/>
    <w:rsid w:val="006F7DB4"/>
    <w:rsid w:val="00702794"/>
    <w:rsid w:val="00764ADC"/>
    <w:rsid w:val="00766C83"/>
    <w:rsid w:val="00795E6E"/>
    <w:rsid w:val="0079600D"/>
    <w:rsid w:val="007D5FA2"/>
    <w:rsid w:val="007F375C"/>
    <w:rsid w:val="0081789D"/>
    <w:rsid w:val="00822625"/>
    <w:rsid w:val="00874A05"/>
    <w:rsid w:val="008B0B97"/>
    <w:rsid w:val="008B5E4A"/>
    <w:rsid w:val="008E7438"/>
    <w:rsid w:val="009358AB"/>
    <w:rsid w:val="009A78A2"/>
    <w:rsid w:val="00B335F8"/>
    <w:rsid w:val="00B73BBC"/>
    <w:rsid w:val="00B869EA"/>
    <w:rsid w:val="00C15EE9"/>
    <w:rsid w:val="00C17D3D"/>
    <w:rsid w:val="00C9389E"/>
    <w:rsid w:val="00D20D97"/>
    <w:rsid w:val="00DD758D"/>
    <w:rsid w:val="00E80E9C"/>
    <w:rsid w:val="00EA46BF"/>
    <w:rsid w:val="00F34AD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o-R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97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EA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9EA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9EA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9EA"/>
    <w:pPr>
      <w:pBdr>
        <w:bottom w:val="single" w:sz="4" w:space="1" w:color="A2A2A2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9EA"/>
    <w:pPr>
      <w:pBdr>
        <w:bottom w:val="single" w:sz="4" w:space="1" w:color="909090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9EA"/>
    <w:pPr>
      <w:pBdr>
        <w:bottom w:val="dotted" w:sz="8" w:space="1" w:color="1FACCC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9EA"/>
    <w:pPr>
      <w:pBdr>
        <w:bottom w:val="dotted" w:sz="8" w:space="1" w:color="1FACCC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9EA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9EA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9E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9E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9E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9E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9E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9E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9E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9E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9E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9EA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464646" w:themeColor="text2"/>
      <w:spacing w:val="10"/>
      <w:sz w:val="18"/>
      <w:szCs w:val="18"/>
      <w:lang w:eastAsia="en-US"/>
    </w:rPr>
  </w:style>
  <w:style w:type="paragraph" w:styleId="Title">
    <w:name w:val="Title"/>
    <w:next w:val="Normal"/>
    <w:link w:val="TitleChar"/>
    <w:uiPriority w:val="10"/>
    <w:qFormat/>
    <w:rsid w:val="00B869E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69E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869EA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9EA"/>
    <w:rPr>
      <w:smallCaps/>
      <w:color w:val="1FACCC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869EA"/>
    <w:rPr>
      <w:b/>
      <w:bCs/>
      <w:spacing w:val="0"/>
    </w:rPr>
  </w:style>
  <w:style w:type="character" w:styleId="Emphasis">
    <w:name w:val="Emphasis"/>
    <w:uiPriority w:val="20"/>
    <w:qFormat/>
    <w:rsid w:val="00B869E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869EA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869EA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869EA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869EA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9E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9EA"/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styleId="SubtleEmphasis">
    <w:name w:val="Subtle Emphasis"/>
    <w:uiPriority w:val="19"/>
    <w:qFormat/>
    <w:rsid w:val="00B869EA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869EA"/>
    <w:rPr>
      <w:b/>
      <w:bCs/>
      <w:smallCaps/>
      <w:color w:val="2DA2BF" w:themeColor="accent1"/>
      <w:spacing w:val="40"/>
    </w:rPr>
  </w:style>
  <w:style w:type="character" w:styleId="SubtleReference">
    <w:name w:val="Subtle Reference"/>
    <w:uiPriority w:val="31"/>
    <w:qFormat/>
    <w:rsid w:val="00B869E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869E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BookTitle">
    <w:name w:val="Book Title"/>
    <w:uiPriority w:val="33"/>
    <w:qFormat/>
    <w:rsid w:val="00B869E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69E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252A97"/>
    <w:pPr>
      <w:tabs>
        <w:tab w:val="center" w:pos="4680"/>
        <w:tab w:val="right" w:pos="9360"/>
      </w:tabs>
      <w:spacing w:after="0" w:line="240" w:lineRule="auto"/>
    </w:pPr>
    <w:rPr>
      <w:rFonts w:eastAsia="Calibr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52A97"/>
    <w:rPr>
      <w:rFonts w:ascii="Calibri" w:eastAsia="Calibri" w:hAnsi="Calibri"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2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A97"/>
    <w:rPr>
      <w:rFonts w:ascii="Calibri" w:eastAsia="Times New Roman" w:hAnsi="Calibri" w:cs="Times New Roman"/>
      <w:sz w:val="22"/>
      <w:szCs w:val="22"/>
      <w:lang w:eastAsia="ro-RO"/>
    </w:rPr>
  </w:style>
  <w:style w:type="table" w:styleId="TableGrid">
    <w:name w:val="Table Grid"/>
    <w:basedOn w:val="TableNormal"/>
    <w:uiPriority w:val="59"/>
    <w:rsid w:val="0032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593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4767-37C9-4EF2-9055-4361180C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Homeless</cp:lastModifiedBy>
  <cp:revision>28</cp:revision>
  <cp:lastPrinted>2018-09-27T08:29:00Z</cp:lastPrinted>
  <dcterms:created xsi:type="dcterms:W3CDTF">2017-02-03T09:16:00Z</dcterms:created>
  <dcterms:modified xsi:type="dcterms:W3CDTF">2019-01-31T12:50:00Z</dcterms:modified>
</cp:coreProperties>
</file>