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98EA" w14:textId="0ADB05FE" w:rsidR="00092E7E" w:rsidRPr="00092E7E" w:rsidRDefault="00092E7E" w:rsidP="00092E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IN ATENȚIA PARTICIPANȚILOR LA OLIMPIADA DE LIMBA FRANCEZĂ</w:t>
      </w:r>
    </w:p>
    <w:p w14:paraId="26FD1CEE" w14:textId="672F7DEA" w:rsidR="00092E7E" w:rsidRPr="00092E7E" w:rsidRDefault="00092E7E" w:rsidP="00092E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 xml:space="preserve">ETAPA JUDEȚEANĂ, </w:t>
      </w:r>
      <w:r w:rsidR="007B783D">
        <w:rPr>
          <w:rFonts w:ascii="Times New Roman" w:hAnsi="Times New Roman" w:cs="Times New Roman"/>
          <w:sz w:val="24"/>
          <w:szCs w:val="24"/>
          <w:lang w:val="ro-RO"/>
        </w:rPr>
        <w:t>20</w:t>
      </w:r>
      <w:bookmarkStart w:id="0" w:name="_GoBack"/>
      <w:bookmarkEnd w:id="0"/>
      <w:r w:rsidRPr="00092E7E">
        <w:rPr>
          <w:rFonts w:ascii="Times New Roman" w:hAnsi="Times New Roman" w:cs="Times New Roman"/>
          <w:sz w:val="24"/>
          <w:szCs w:val="24"/>
          <w:lang w:val="ro-RO"/>
        </w:rPr>
        <w:t xml:space="preserve"> MARTIE 2022</w:t>
      </w:r>
    </w:p>
    <w:p w14:paraId="574B9AB8" w14:textId="77777777" w:rsidR="00092E7E" w:rsidRPr="00092E7E" w:rsidRDefault="00092E7E" w:rsidP="00092E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CRITERII DE DEPARTAJARE</w:t>
      </w:r>
    </w:p>
    <w:p w14:paraId="223EA605" w14:textId="77777777" w:rsidR="00092E7E" w:rsidRPr="00092E7E" w:rsidRDefault="00092E7E" w:rsidP="00092E7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2009AB5" w14:textId="3C089BA5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 xml:space="preserve">            Comisia județeană de organizare, evaluare și de soluționare a contestațiilor la Olimpiada de limba franceză vă aduce la cunoștință criteriile de calificare, criteriile de departajare și numărul de locuri alocate județului Dâmbovița pentru etapa națională a competiției.</w:t>
      </w:r>
    </w:p>
    <w:p w14:paraId="4C3BEE4A" w14:textId="441A8161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 xml:space="preserve">       Conform OMECTS nr. 3035/2012 cu modificările precizate prin O.M nr.3123/09.02.2022</w:t>
      </w:r>
    </w:p>
    <w:p w14:paraId="2E1EA348" w14:textId="3063EFC2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și a Regulamentului specific privind organizarea și desfășurarea Olimpiadei de limba franceză în  anul școlar 2021-2022, cu nr. 25877/23.02.2022,</w:t>
      </w:r>
    </w:p>
    <w:p w14:paraId="66A81713" w14:textId="472050CC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- calificarea elevilor la etapa națională a olimpiadei este condiționată de obținerea unui punctaj minim de 90 de puncte (nivel gimnazial), respectiv de 85 de puncte (nivel liceal).</w:t>
      </w:r>
    </w:p>
    <w:p w14:paraId="598A195B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- la etapa națională a Olimpiadei va participa, din fiecare județ, pentru fiecare regim de</w:t>
      </w:r>
    </w:p>
    <w:p w14:paraId="21FB8FA7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studiu al limbii franceze, câte un elev, primul în ierarhia clasei/regimului de studiu al limbii</w:t>
      </w:r>
    </w:p>
    <w:p w14:paraId="4AC2BA1B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franceze la care a concurat, cu respectarea punctajului minim prevăzut de regulament.</w:t>
      </w:r>
    </w:p>
    <w:p w14:paraId="2B6A7FBE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- nu se atribuie locuri suplimentare în vederea participării la etapa națională.</w:t>
      </w:r>
    </w:p>
    <w:p w14:paraId="2FB35F03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- pentru elevii care au obținut medii/punctaje egale care le conferă o potențială calificare</w:t>
      </w:r>
    </w:p>
    <w:p w14:paraId="26BF17BE" w14:textId="52306974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la etapa națională, departajarea se face pe baza unor criterii suplimentare de calificare, după cum urmează:</w:t>
      </w:r>
    </w:p>
    <w:p w14:paraId="0BFEA314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1. punctajul obținut pentru Subiectul III (clasele a VII-a - a XII-a/a XIII-a) la proba scrisă</w:t>
      </w:r>
    </w:p>
    <w:p w14:paraId="42C2DB94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2. punctajul obținut pentru Subiectul II (clasele a VII-a - a XII-a/a XIII-a) la proba scrisă</w:t>
      </w:r>
    </w:p>
    <w:p w14:paraId="486EA823" w14:textId="77777777" w:rsidR="00092E7E" w:rsidRPr="00092E7E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3. punctajul obținut pentru Subiectul I (clasele a VII-a - a XII-a/a XIII-a) la proba scrisă</w:t>
      </w:r>
    </w:p>
    <w:p w14:paraId="5BE71F0E" w14:textId="34DEECA8" w:rsidR="00A50215" w:rsidRDefault="00092E7E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E7E">
        <w:rPr>
          <w:rFonts w:ascii="Times New Roman" w:hAnsi="Times New Roman" w:cs="Times New Roman"/>
          <w:sz w:val="24"/>
          <w:szCs w:val="24"/>
          <w:lang w:val="ro-RO"/>
        </w:rPr>
        <w:t>- în cazul lucrărilor cu punctaje egale de 100 de puncte, se pot organiza probe de baraj.</w:t>
      </w:r>
    </w:p>
    <w:p w14:paraId="6729BF0C" w14:textId="47931D47" w:rsidR="00E67B54" w:rsidRDefault="00E67B54" w:rsidP="00011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D7188A" w14:textId="189DC78D" w:rsidR="00E67B54" w:rsidRPr="00092E7E" w:rsidRDefault="00E67B54" w:rsidP="00092E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15.03.2022</w:t>
      </w:r>
    </w:p>
    <w:sectPr w:rsidR="00E67B54" w:rsidRPr="00092E7E" w:rsidSect="007D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E"/>
    <w:rsid w:val="00011D77"/>
    <w:rsid w:val="00092E7E"/>
    <w:rsid w:val="007B783D"/>
    <w:rsid w:val="007D0661"/>
    <w:rsid w:val="00A50215"/>
    <w:rsid w:val="00E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1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B3E6-B193-4710-A330-DBE7E6B9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 cami</dc:creator>
  <cp:keywords/>
  <dc:description/>
  <cp:lastModifiedBy>Teodora</cp:lastModifiedBy>
  <cp:revision>5</cp:revision>
  <dcterms:created xsi:type="dcterms:W3CDTF">2022-03-16T15:52:00Z</dcterms:created>
  <dcterms:modified xsi:type="dcterms:W3CDTF">2022-03-20T15:14:00Z</dcterms:modified>
</cp:coreProperties>
</file>